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245"/>
      </w:tblGrid>
      <w:tr w:rsidR="00E90F4B" w:rsidRPr="004C304F" w:rsidTr="002F2426">
        <w:trPr>
          <w:trHeight w:val="699"/>
          <w:jc w:val="center"/>
        </w:trPr>
        <w:tc>
          <w:tcPr>
            <w:tcW w:w="4248" w:type="dxa"/>
            <w:vAlign w:val="center"/>
          </w:tcPr>
          <w:p w:rsidR="00E90F4B" w:rsidRPr="004C304F" w:rsidRDefault="00E90F4B" w:rsidP="00CC0D61">
            <w:pPr>
              <w:jc w:val="center"/>
              <w:rPr>
                <w:sz w:val="24"/>
                <w:szCs w:val="24"/>
              </w:rPr>
            </w:pPr>
            <w:r w:rsidRPr="004C304F">
              <w:rPr>
                <w:sz w:val="24"/>
                <w:szCs w:val="24"/>
              </w:rPr>
              <w:t>ỦY BAN NHÂN DÂN QUẬN 7</w:t>
            </w:r>
          </w:p>
          <w:p w:rsidR="00E90F4B" w:rsidRPr="004C304F" w:rsidRDefault="00E90F4B" w:rsidP="00CC0D61">
            <w:pPr>
              <w:jc w:val="center"/>
              <w:rPr>
                <w:b/>
                <w:sz w:val="24"/>
                <w:szCs w:val="24"/>
              </w:rPr>
            </w:pPr>
            <w:r w:rsidRPr="004C304F">
              <w:rPr>
                <w:b/>
                <w:noProof/>
                <w:sz w:val="24"/>
                <w:szCs w:val="24"/>
              </w:rPr>
              <mc:AlternateContent>
                <mc:Choice Requires="wps">
                  <w:drawing>
                    <wp:anchor distT="0" distB="0" distL="114300" distR="114300" simplePos="0" relativeHeight="251659264" behindDoc="0" locked="0" layoutInCell="1" allowOverlap="1" wp14:anchorId="43BB0C9D" wp14:editId="79DFCE41">
                      <wp:simplePos x="0" y="0"/>
                      <wp:positionH relativeFrom="column">
                        <wp:posOffset>685800</wp:posOffset>
                      </wp:positionH>
                      <wp:positionV relativeFrom="paragraph">
                        <wp:posOffset>182245</wp:posOffset>
                      </wp:positionV>
                      <wp:extent cx="1257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8A95A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4.35pt" to="15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" strokecolor="black [3200]" strokeweight=".5pt">
                      <v:stroke joinstyle="miter"/>
                    </v:line>
                  </w:pict>
                </mc:Fallback>
              </mc:AlternateContent>
            </w:r>
            <w:r w:rsidRPr="004C304F">
              <w:rPr>
                <w:b/>
                <w:sz w:val="24"/>
                <w:szCs w:val="24"/>
              </w:rPr>
              <w:t>PHÒNG GIÁO DỤC VÀ ĐÀO TẠO</w:t>
            </w:r>
          </w:p>
        </w:tc>
        <w:tc>
          <w:tcPr>
            <w:tcW w:w="5245" w:type="dxa"/>
            <w:vAlign w:val="center"/>
          </w:tcPr>
          <w:p w:rsidR="00E90F4B" w:rsidRPr="004C304F" w:rsidRDefault="00E90F4B" w:rsidP="00CC0D61">
            <w:pPr>
              <w:jc w:val="center"/>
              <w:rPr>
                <w:b/>
                <w:sz w:val="24"/>
                <w:szCs w:val="24"/>
              </w:rPr>
            </w:pPr>
            <w:r w:rsidRPr="004C304F">
              <w:rPr>
                <w:b/>
                <w:sz w:val="24"/>
                <w:szCs w:val="24"/>
              </w:rPr>
              <w:t>CỘNG HÒA XÃ HỘI CHỦ NGHĨA VIỆT NAM</w:t>
            </w:r>
          </w:p>
          <w:p w:rsidR="00E90F4B" w:rsidRPr="004C304F" w:rsidRDefault="00E90F4B" w:rsidP="00CC0D61">
            <w:pPr>
              <w:jc w:val="center"/>
              <w:rPr>
                <w:b/>
                <w:sz w:val="24"/>
                <w:szCs w:val="24"/>
              </w:rPr>
            </w:pPr>
            <w:r w:rsidRPr="004C304F">
              <w:rPr>
                <w:b/>
                <w:noProof/>
                <w:sz w:val="24"/>
                <w:szCs w:val="24"/>
              </w:rPr>
              <mc:AlternateContent>
                <mc:Choice Requires="wps">
                  <w:drawing>
                    <wp:anchor distT="0" distB="0" distL="114300" distR="114300" simplePos="0" relativeHeight="251660288" behindDoc="0" locked="0" layoutInCell="1" allowOverlap="1" wp14:anchorId="19F8910C" wp14:editId="6FE12F88">
                      <wp:simplePos x="0" y="0"/>
                      <wp:positionH relativeFrom="column">
                        <wp:posOffset>663575</wp:posOffset>
                      </wp:positionH>
                      <wp:positionV relativeFrom="paragraph">
                        <wp:posOffset>189865</wp:posOffset>
                      </wp:positionV>
                      <wp:extent cx="18764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2637C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5pt,14.95pt" to="200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" strokecolor="black [3200]" strokeweight=".5pt">
                      <v:stroke joinstyle="miter"/>
                    </v:line>
                  </w:pict>
                </mc:Fallback>
              </mc:AlternateContent>
            </w:r>
            <w:r w:rsidRPr="004C304F">
              <w:rPr>
                <w:b/>
                <w:sz w:val="24"/>
                <w:szCs w:val="24"/>
              </w:rPr>
              <w:t>Độc lập – Tự do – Hạnh phúc</w:t>
            </w:r>
          </w:p>
        </w:tc>
      </w:tr>
      <w:tr w:rsidR="00E90F4B" w:rsidRPr="004C304F" w:rsidTr="001D06B5">
        <w:trPr>
          <w:jc w:val="center"/>
        </w:trPr>
        <w:tc>
          <w:tcPr>
            <w:tcW w:w="4248" w:type="dxa"/>
            <w:vAlign w:val="center"/>
          </w:tcPr>
          <w:p w:rsidR="00E90F4B" w:rsidRDefault="00E90F4B" w:rsidP="00CC0D61">
            <w:pPr>
              <w:jc w:val="center"/>
              <w:rPr>
                <w:sz w:val="24"/>
                <w:szCs w:val="24"/>
              </w:rPr>
            </w:pPr>
            <w:r w:rsidRPr="004C304F">
              <w:rPr>
                <w:sz w:val="24"/>
                <w:szCs w:val="24"/>
              </w:rPr>
              <w:t xml:space="preserve">Số:  </w:t>
            </w:r>
            <w:r w:rsidR="00F50090">
              <w:rPr>
                <w:sz w:val="24"/>
                <w:szCs w:val="24"/>
              </w:rPr>
              <w:t>1295</w:t>
            </w:r>
            <w:r w:rsidRPr="004C304F">
              <w:rPr>
                <w:sz w:val="24"/>
                <w:szCs w:val="24"/>
              </w:rPr>
              <w:t>/GDĐT-</w:t>
            </w:r>
            <w:r>
              <w:rPr>
                <w:sz w:val="24"/>
                <w:szCs w:val="24"/>
              </w:rPr>
              <w:t>THCS</w:t>
            </w:r>
          </w:p>
          <w:p w:rsidR="00D21AD7" w:rsidRDefault="00D21AD7" w:rsidP="00D21AD7">
            <w:pPr>
              <w:jc w:val="center"/>
              <w:rPr>
                <w:iCs/>
                <w:color w:val="000000"/>
                <w:sz w:val="24"/>
                <w:szCs w:val="24"/>
              </w:rPr>
            </w:pPr>
            <w:r>
              <w:rPr>
                <w:iCs/>
                <w:color w:val="000000"/>
                <w:sz w:val="24"/>
                <w:szCs w:val="24"/>
              </w:rPr>
              <w:t>Về Cuộc</w:t>
            </w:r>
            <w:r w:rsidRPr="00242348">
              <w:rPr>
                <w:iCs/>
                <w:color w:val="000000"/>
                <w:sz w:val="24"/>
                <w:szCs w:val="24"/>
              </w:rPr>
              <w:t xml:space="preserve"> thi </w:t>
            </w:r>
            <w:r>
              <w:rPr>
                <w:iCs/>
                <w:color w:val="000000"/>
                <w:sz w:val="24"/>
                <w:szCs w:val="24"/>
              </w:rPr>
              <w:t>khoa học kỹ thuật</w:t>
            </w:r>
          </w:p>
          <w:p w:rsidR="00D21AD7" w:rsidRDefault="00D21AD7" w:rsidP="00D21AD7">
            <w:pPr>
              <w:jc w:val="center"/>
              <w:rPr>
                <w:iCs/>
                <w:color w:val="000000"/>
                <w:sz w:val="24"/>
                <w:szCs w:val="24"/>
              </w:rPr>
            </w:pPr>
            <w:r>
              <w:rPr>
                <w:iCs/>
                <w:color w:val="000000"/>
                <w:sz w:val="24"/>
                <w:szCs w:val="24"/>
              </w:rPr>
              <w:t xml:space="preserve">   học sinh trung học cơ sở </w:t>
            </w:r>
          </w:p>
          <w:p w:rsidR="00D21AD7" w:rsidRDefault="00D21AD7" w:rsidP="00D21AD7">
            <w:pPr>
              <w:jc w:val="center"/>
              <w:rPr>
                <w:sz w:val="24"/>
                <w:szCs w:val="24"/>
              </w:rPr>
            </w:pPr>
            <w:r>
              <w:rPr>
                <w:iCs/>
                <w:color w:val="000000"/>
                <w:sz w:val="24"/>
                <w:szCs w:val="24"/>
              </w:rPr>
              <w:t>năm học 2020 - 2021</w:t>
            </w:r>
          </w:p>
          <w:p w:rsidR="001D06B5" w:rsidRPr="004C304F" w:rsidRDefault="001D06B5" w:rsidP="00055E28">
            <w:pPr>
              <w:jc w:val="both"/>
              <w:rPr>
                <w:sz w:val="24"/>
                <w:szCs w:val="24"/>
              </w:rPr>
            </w:pPr>
          </w:p>
        </w:tc>
        <w:tc>
          <w:tcPr>
            <w:tcW w:w="5245" w:type="dxa"/>
          </w:tcPr>
          <w:p w:rsidR="00E90F4B" w:rsidRPr="004C304F" w:rsidRDefault="00E90F4B" w:rsidP="00F50090">
            <w:pPr>
              <w:jc w:val="center"/>
              <w:rPr>
                <w:i/>
                <w:sz w:val="24"/>
                <w:szCs w:val="24"/>
              </w:rPr>
            </w:pPr>
            <w:r w:rsidRPr="004C304F">
              <w:rPr>
                <w:i/>
                <w:sz w:val="24"/>
                <w:szCs w:val="24"/>
              </w:rPr>
              <w:t xml:space="preserve">Quận 7, ngày </w:t>
            </w:r>
            <w:r w:rsidR="00F50090">
              <w:rPr>
                <w:i/>
                <w:sz w:val="24"/>
                <w:szCs w:val="24"/>
              </w:rPr>
              <w:t>27</w:t>
            </w:r>
            <w:r w:rsidRPr="004C304F">
              <w:rPr>
                <w:i/>
                <w:sz w:val="24"/>
                <w:szCs w:val="24"/>
              </w:rPr>
              <w:t xml:space="preserve">  tháng </w:t>
            </w:r>
            <w:r w:rsidR="00F50090">
              <w:rPr>
                <w:i/>
                <w:sz w:val="24"/>
                <w:szCs w:val="24"/>
              </w:rPr>
              <w:t xml:space="preserve">10 </w:t>
            </w:r>
            <w:r w:rsidRPr="004C304F">
              <w:rPr>
                <w:i/>
                <w:sz w:val="24"/>
                <w:szCs w:val="24"/>
              </w:rPr>
              <w:t xml:space="preserve"> năm 2020</w:t>
            </w:r>
          </w:p>
        </w:tc>
      </w:tr>
    </w:tbl>
    <w:p w:rsidR="00D21AD7" w:rsidRPr="007349B0" w:rsidRDefault="00D21AD7" w:rsidP="007349B0">
      <w:pPr>
        <w:tabs>
          <w:tab w:val="left" w:pos="1985"/>
        </w:tabs>
        <w:spacing w:after="60" w:line="264" w:lineRule="auto"/>
      </w:pPr>
      <w:r>
        <w:tab/>
      </w:r>
      <w:r>
        <w:tab/>
      </w:r>
      <w:r w:rsidR="001D06B5" w:rsidRPr="00DC0CF8">
        <w:t>Kính gửi:</w:t>
      </w:r>
      <w:r w:rsidR="0005055E" w:rsidRPr="00DC0CF8">
        <w:t xml:space="preserve"> Hiệu trưởng trườ</w:t>
      </w:r>
      <w:r w:rsidR="007349B0">
        <w:t>ng THCS (CL&amp;NCL).</w:t>
      </w:r>
    </w:p>
    <w:p w:rsidR="00565467" w:rsidRPr="00DC0CF8" w:rsidRDefault="00565467" w:rsidP="00565467"/>
    <w:p w:rsidR="00E90F4B" w:rsidRPr="00DC0CF8" w:rsidRDefault="001D06B5" w:rsidP="00565467">
      <w:pPr>
        <w:spacing w:after="60" w:line="264" w:lineRule="auto"/>
        <w:jc w:val="both"/>
        <w:rPr>
          <w:i/>
        </w:rPr>
      </w:pPr>
      <w:r w:rsidRPr="00DC0CF8">
        <w:rPr>
          <w:i/>
        </w:rPr>
        <w:tab/>
      </w:r>
      <w:r w:rsidR="00E90F4B" w:rsidRPr="00DC0CF8">
        <w:rPr>
          <w:i/>
        </w:rPr>
        <w:t>Căn cứ</w:t>
      </w:r>
      <w:r w:rsidR="0005055E" w:rsidRPr="00DC0CF8">
        <w:rPr>
          <w:i/>
        </w:rPr>
        <w:t xml:space="preserve"> C</w:t>
      </w:r>
      <w:r w:rsidR="00E90F4B" w:rsidRPr="00DC0CF8">
        <w:rPr>
          <w:i/>
        </w:rPr>
        <w:t xml:space="preserve">ông văn </w:t>
      </w:r>
      <w:r w:rsidR="00D21AD7" w:rsidRPr="00DC0CF8">
        <w:rPr>
          <w:i/>
        </w:rPr>
        <w:t>3532</w:t>
      </w:r>
      <w:r w:rsidR="00E90F4B" w:rsidRPr="00DC0CF8">
        <w:rPr>
          <w:i/>
        </w:rPr>
        <w:t>/GDĐT-TrH ngày</w:t>
      </w:r>
      <w:r w:rsidR="0005055E" w:rsidRPr="00DC0CF8">
        <w:rPr>
          <w:i/>
        </w:rPr>
        <w:t xml:space="preserve"> </w:t>
      </w:r>
      <w:r w:rsidR="00D21AD7" w:rsidRPr="00DC0CF8">
        <w:rPr>
          <w:i/>
        </w:rPr>
        <w:t xml:space="preserve">26 </w:t>
      </w:r>
      <w:r w:rsidR="00E90F4B" w:rsidRPr="00DC0CF8">
        <w:rPr>
          <w:i/>
        </w:rPr>
        <w:t xml:space="preserve">tháng </w:t>
      </w:r>
      <w:r w:rsidR="00D21AD7" w:rsidRPr="00DC0CF8">
        <w:rPr>
          <w:i/>
        </w:rPr>
        <w:t xml:space="preserve">10 </w:t>
      </w:r>
      <w:r w:rsidR="00E90F4B" w:rsidRPr="00DC0CF8">
        <w:rPr>
          <w:i/>
        </w:rPr>
        <w:t>năm 2020 của Sở Giáo dục và Đào tạo Thành phố Hồ Chí Minh về</w:t>
      </w:r>
      <w:r w:rsidR="0005055E" w:rsidRPr="00DC0CF8">
        <w:rPr>
          <w:i/>
        </w:rPr>
        <w:t xml:space="preserve"> </w:t>
      </w:r>
      <w:r w:rsidR="00D21AD7" w:rsidRPr="00DC0CF8">
        <w:rPr>
          <w:i/>
        </w:rPr>
        <w:t>Cuộc thi khoa học kỹ thuật học sinh trung học cấp thành phố năm học 2020-2021.</w:t>
      </w:r>
    </w:p>
    <w:p w:rsidR="00D21AD7" w:rsidRPr="00DC0CF8" w:rsidRDefault="00D21AD7" w:rsidP="00565467">
      <w:pPr>
        <w:spacing w:after="60" w:line="264" w:lineRule="auto"/>
        <w:ind w:firstLine="567"/>
        <w:jc w:val="both"/>
        <w:rPr>
          <w:color w:val="000000"/>
        </w:rPr>
      </w:pPr>
      <w:r w:rsidRPr="00DC0CF8">
        <w:tab/>
      </w:r>
      <w:r w:rsidRPr="00DC0CF8">
        <w:rPr>
          <w:color w:val="000000"/>
        </w:rPr>
        <w:t xml:space="preserve">Phòng Giáo dục và Đào tạo (GDĐT) triển khai hoạt động nghiên cứu khoa học (NCKH) và tổ chức cuộc thi KHKT cấp quận, cấp thành phố dành cho học sinh THCS năm học </w:t>
      </w:r>
      <w:r w:rsidRPr="00DC0CF8">
        <w:rPr>
          <w:iCs/>
          <w:color w:val="000000"/>
        </w:rPr>
        <w:t>2020 – 2021</w:t>
      </w:r>
      <w:r w:rsidRPr="00DC0CF8">
        <w:rPr>
          <w:iCs/>
          <w:color w:val="000000"/>
          <w:lang w:val="vi-VN"/>
        </w:rPr>
        <w:t xml:space="preserve">, cụ thể như </w:t>
      </w:r>
      <w:r w:rsidRPr="00DC0CF8">
        <w:rPr>
          <w:color w:val="000000"/>
        </w:rPr>
        <w:t xml:space="preserve">sau: </w:t>
      </w:r>
    </w:p>
    <w:p w:rsidR="00D21AD7" w:rsidRPr="00DC0CF8" w:rsidRDefault="00D21AD7" w:rsidP="00565467">
      <w:pPr>
        <w:tabs>
          <w:tab w:val="left" w:pos="567"/>
        </w:tabs>
        <w:spacing w:after="60" w:line="264" w:lineRule="auto"/>
        <w:jc w:val="both"/>
        <w:rPr>
          <w:b/>
          <w:color w:val="000000"/>
        </w:rPr>
      </w:pPr>
      <w:r w:rsidRPr="00DC0CF8">
        <w:rPr>
          <w:b/>
          <w:color w:val="000000"/>
        </w:rPr>
        <w:tab/>
        <w:t xml:space="preserve">I. MỤC ĐÍCH </w:t>
      </w:r>
    </w:p>
    <w:p w:rsidR="00D21AD7" w:rsidRPr="00DC0CF8" w:rsidRDefault="00D21AD7" w:rsidP="00565467">
      <w:pPr>
        <w:spacing w:after="60" w:line="264" w:lineRule="auto"/>
        <w:ind w:firstLine="567"/>
        <w:jc w:val="both"/>
        <w:rPr>
          <w:color w:val="000000"/>
        </w:rPr>
      </w:pPr>
      <w:r w:rsidRPr="00DC0CF8">
        <w:rPr>
          <w:color w:val="000000"/>
        </w:rPr>
        <w:t xml:space="preserve">1. Khuyến khích học sinh </w:t>
      </w:r>
      <w:r w:rsidR="007A34F7" w:rsidRPr="00DC0CF8">
        <w:rPr>
          <w:color w:val="000000"/>
        </w:rPr>
        <w:t>THCS</w:t>
      </w:r>
      <w:r w:rsidRPr="00DC0CF8">
        <w:rPr>
          <w:color w:val="000000"/>
        </w:rPr>
        <w:t xml:space="preserve"> NCKH; sáng tạo kỹ thuật, công nghệ giải quyết các vấn đề thực tiễn.</w:t>
      </w:r>
    </w:p>
    <w:p w:rsidR="00D21AD7" w:rsidRPr="00DC0CF8" w:rsidRDefault="00D21AD7" w:rsidP="00565467">
      <w:pPr>
        <w:spacing w:beforeLines="60" w:before="144" w:afterLines="60" w:after="144" w:line="264" w:lineRule="auto"/>
        <w:ind w:firstLine="567"/>
        <w:jc w:val="both"/>
        <w:rPr>
          <w:color w:val="000000"/>
        </w:rPr>
      </w:pPr>
      <w:r w:rsidRPr="00DC0CF8">
        <w:rPr>
          <w:color w:val="000000"/>
        </w:rPr>
        <w:t xml:space="preserve">2. Góp phần đổi mới hình thức tổ chức hoạt động dạy học và đánh giá kết quả học tập theo định hướng phát triển phẩm chất, năng lực học sinh; thúc đẩy giáo viên nâng cao năng lực chuyên môn, nghiệp vụ; nâng cao chất lượng dạy học </w:t>
      </w:r>
      <w:r w:rsidR="007A34F7" w:rsidRPr="00DC0CF8">
        <w:rPr>
          <w:color w:val="000000"/>
        </w:rPr>
        <w:t>trong nhà trường.</w:t>
      </w:r>
    </w:p>
    <w:p w:rsidR="00D21AD7" w:rsidRPr="00DC0CF8" w:rsidRDefault="00D21AD7" w:rsidP="00565467">
      <w:pPr>
        <w:spacing w:beforeLines="60" w:before="144" w:afterLines="60" w:after="144" w:line="264" w:lineRule="auto"/>
        <w:ind w:firstLine="567"/>
        <w:jc w:val="both"/>
        <w:rPr>
          <w:color w:val="000000"/>
        </w:rPr>
      </w:pPr>
      <w:r w:rsidRPr="00DC0CF8">
        <w:rPr>
          <w:color w:val="000000"/>
        </w:rPr>
        <w:t>3. Thực hiện giáo dục tích hợp khoa học, công nghệ, kỹ thuật và toán học (STEM) trong giáo dục trung học theo Chỉ thị số 16/CT-TTg ngày 04/5/2017 của Thủ tướng chính phủ về việc tăng cường tiếp cận cuộc cách mạng công nghiệp lần thứ 4.</w:t>
      </w:r>
    </w:p>
    <w:p w:rsidR="00D21AD7" w:rsidRPr="00DC0CF8" w:rsidRDefault="007A34F7" w:rsidP="00DC0CF8">
      <w:pPr>
        <w:spacing w:beforeLines="60" w:before="144" w:afterLines="60" w:after="144" w:line="264" w:lineRule="auto"/>
        <w:ind w:firstLine="567"/>
        <w:jc w:val="both"/>
        <w:rPr>
          <w:color w:val="000000"/>
        </w:rPr>
      </w:pPr>
      <w:r w:rsidRPr="00DC0CF8">
        <w:rPr>
          <w:color w:val="000000"/>
        </w:rPr>
        <w:t>4.</w:t>
      </w:r>
      <w:r w:rsidR="00D21AD7" w:rsidRPr="00DC0CF8">
        <w:rPr>
          <w:color w:val="000000"/>
        </w:rPr>
        <w:t xml:space="preserve"> Tạo cơ hội để học sinh </w:t>
      </w:r>
      <w:r w:rsidRPr="00DC0CF8">
        <w:rPr>
          <w:color w:val="000000"/>
        </w:rPr>
        <w:t>THCS</w:t>
      </w:r>
      <w:r w:rsidR="00D21AD7" w:rsidRPr="00DC0CF8">
        <w:rPr>
          <w:color w:val="000000"/>
        </w:rPr>
        <w:t xml:space="preserve"> giới thiệu kết quả nghiên cứu KHKT; tăng cường trao đổi, giao lưu văn hoá, giáo dục giữa các địa phương và hội nhập quốc tế.</w:t>
      </w:r>
    </w:p>
    <w:p w:rsidR="00D21AD7" w:rsidRPr="00DC0CF8" w:rsidRDefault="002F2426" w:rsidP="00DC0CF8">
      <w:pPr>
        <w:tabs>
          <w:tab w:val="left" w:pos="567"/>
        </w:tabs>
        <w:spacing w:beforeLines="60" w:before="144" w:afterLines="60" w:after="144" w:line="264" w:lineRule="auto"/>
        <w:jc w:val="both"/>
        <w:rPr>
          <w:b/>
          <w:color w:val="000000"/>
        </w:rPr>
      </w:pPr>
      <w:r w:rsidRPr="00DC0CF8">
        <w:rPr>
          <w:b/>
          <w:color w:val="000000"/>
        </w:rPr>
        <w:tab/>
      </w:r>
      <w:r w:rsidR="00D21AD7" w:rsidRPr="00DC0CF8">
        <w:rPr>
          <w:b/>
          <w:color w:val="000000"/>
        </w:rPr>
        <w:t>II.</w:t>
      </w:r>
      <w:r w:rsidRPr="00DC0CF8">
        <w:rPr>
          <w:b/>
          <w:color w:val="000000"/>
        </w:rPr>
        <w:t xml:space="preserve"> </w:t>
      </w:r>
      <w:r w:rsidR="00D21AD7" w:rsidRPr="00DC0CF8">
        <w:rPr>
          <w:b/>
          <w:color w:val="000000"/>
        </w:rPr>
        <w:t>TỔ CHỨC TRIỂN KHAI HOẠT ĐỘNG NCKH CỦA HỌ</w:t>
      </w:r>
      <w:r w:rsidR="007A34F7" w:rsidRPr="00DC0CF8">
        <w:rPr>
          <w:b/>
          <w:color w:val="000000"/>
        </w:rPr>
        <w:t>C SINH THCS</w:t>
      </w:r>
    </w:p>
    <w:p w:rsidR="00D21AD7" w:rsidRPr="00DC0CF8" w:rsidRDefault="00D21AD7" w:rsidP="00DC0CF8">
      <w:pPr>
        <w:spacing w:beforeLines="60" w:before="144" w:afterLines="60" w:after="144" w:line="264" w:lineRule="auto"/>
        <w:ind w:firstLine="567"/>
        <w:jc w:val="both"/>
        <w:rPr>
          <w:color w:val="000000"/>
        </w:rPr>
      </w:pPr>
      <w:r w:rsidRPr="00DC0CF8">
        <w:rPr>
          <w:color w:val="000000"/>
        </w:rPr>
        <w:t xml:space="preserve">Để tổ chức có hiệu quả hoạt động NCKH của học sinh </w:t>
      </w:r>
      <w:r w:rsidR="007A34F7" w:rsidRPr="00DC0CF8">
        <w:rPr>
          <w:color w:val="000000"/>
        </w:rPr>
        <w:t>THCS</w:t>
      </w:r>
      <w:r w:rsidRPr="00DC0CF8">
        <w:rPr>
          <w:color w:val="000000"/>
        </w:rPr>
        <w:t xml:space="preserve"> và chuẩn bị tham gia cuộc thi KHKT</w:t>
      </w:r>
      <w:r w:rsidR="007A34F7" w:rsidRPr="00DC0CF8">
        <w:rPr>
          <w:color w:val="000000"/>
        </w:rPr>
        <w:t xml:space="preserve"> cấp thành phố,</w:t>
      </w:r>
      <w:r w:rsidRPr="00DC0CF8">
        <w:rPr>
          <w:color w:val="000000"/>
        </w:rPr>
        <w:t xml:space="preserve"> cấp quốc gia, </w:t>
      </w:r>
      <w:r w:rsidR="007A34F7" w:rsidRPr="00DC0CF8">
        <w:rPr>
          <w:color w:val="000000"/>
        </w:rPr>
        <w:t>Phòng</w:t>
      </w:r>
      <w:r w:rsidRPr="00DC0CF8">
        <w:rPr>
          <w:color w:val="000000"/>
        </w:rPr>
        <w:t xml:space="preserve"> GDĐT đề nghị </w:t>
      </w:r>
      <w:r w:rsidR="007A34F7" w:rsidRPr="00DC0CF8">
        <w:rPr>
          <w:color w:val="000000"/>
        </w:rPr>
        <w:t>các đơn vị</w:t>
      </w:r>
      <w:r w:rsidRPr="00DC0CF8">
        <w:rPr>
          <w:color w:val="000000"/>
        </w:rPr>
        <w:t xml:space="preserve"> thực hiện tốt các nội dung sau:</w:t>
      </w:r>
    </w:p>
    <w:p w:rsidR="00D21AD7" w:rsidRPr="00DC0CF8" w:rsidRDefault="00D21AD7" w:rsidP="00565467">
      <w:pPr>
        <w:spacing w:beforeLines="60" w:before="144" w:afterLines="60" w:after="144" w:line="264" w:lineRule="auto"/>
        <w:ind w:firstLine="567"/>
        <w:jc w:val="both"/>
        <w:rPr>
          <w:color w:val="000000"/>
        </w:rPr>
      </w:pPr>
      <w:r w:rsidRPr="00DC0CF8">
        <w:rPr>
          <w:color w:val="000000"/>
        </w:rPr>
        <w:t xml:space="preserve">1. Tổ chức tuyên truyền rộng rãi mục đích, ý nghĩa công tác NCKH của học sinh </w:t>
      </w:r>
      <w:r w:rsidR="007A34F7" w:rsidRPr="00DC0CF8">
        <w:rPr>
          <w:color w:val="000000"/>
        </w:rPr>
        <w:t>THCS</w:t>
      </w:r>
      <w:r w:rsidRPr="00DC0CF8">
        <w:rPr>
          <w:color w:val="000000"/>
        </w:rPr>
        <w:t xml:space="preserve"> và các quy định, hướng dẫn của </w:t>
      </w:r>
      <w:r w:rsidR="007A34F7" w:rsidRPr="00DC0CF8">
        <w:rPr>
          <w:color w:val="000000"/>
        </w:rPr>
        <w:t>Phòng</w:t>
      </w:r>
      <w:r w:rsidRPr="00DC0CF8">
        <w:rPr>
          <w:color w:val="000000"/>
        </w:rPr>
        <w:t xml:space="preserve"> GDĐT về cuộ</w:t>
      </w:r>
      <w:r w:rsidR="006D2901" w:rsidRPr="00DC0CF8">
        <w:rPr>
          <w:color w:val="000000"/>
        </w:rPr>
        <w:t xml:space="preserve">c thi KHKT </w:t>
      </w:r>
      <w:r w:rsidRPr="00DC0CF8">
        <w:rPr>
          <w:color w:val="000000"/>
        </w:rPr>
        <w:t>đến cán bộ quản lý, giáo viên, học sinh, cha mẹ học sinh và cộng đồng xã hội.</w:t>
      </w:r>
    </w:p>
    <w:p w:rsidR="00D21AD7" w:rsidRPr="00DC0CF8" w:rsidRDefault="00D21AD7" w:rsidP="00565467">
      <w:pPr>
        <w:spacing w:beforeLines="60" w:before="144" w:afterLines="60" w:after="144" w:line="264" w:lineRule="auto"/>
        <w:ind w:firstLine="567"/>
        <w:jc w:val="both"/>
        <w:rPr>
          <w:color w:val="000000"/>
        </w:rPr>
      </w:pPr>
      <w:r w:rsidRPr="00DC0CF8">
        <w:rPr>
          <w:color w:val="000000"/>
        </w:rPr>
        <w:lastRenderedPageBreak/>
        <w:t xml:space="preserve">2. Trên cơ sở quy chế và các quy định, hướng dẫn về cuộc thi KHKT năm học 2020 - 2021, </w:t>
      </w:r>
      <w:r w:rsidR="007A34F7" w:rsidRPr="00DC0CF8">
        <w:rPr>
          <w:color w:val="000000"/>
        </w:rPr>
        <w:t>Hiệu trưởng</w:t>
      </w:r>
      <w:r w:rsidRPr="00DC0CF8">
        <w:rPr>
          <w:color w:val="000000"/>
        </w:rPr>
        <w:t xml:space="preserve"> lập kế hoạch, tổ chức triển khai công tác NCKH cho học sinh phù hợp với điều kiện thực tế của đơn vị, đặc điểm của địa phương, đối tượng học sinh, chương trình và nội dung dạy học của đơn vị. Trong quá trình triển khai, các đơn vị cần quan tâm tổ chức một số hoạt động sau:</w:t>
      </w:r>
    </w:p>
    <w:p w:rsidR="00D21AD7" w:rsidRPr="00DC0CF8" w:rsidRDefault="00D21AD7" w:rsidP="00565467">
      <w:pPr>
        <w:spacing w:beforeLines="60" w:before="144" w:afterLines="60" w:after="144" w:line="264" w:lineRule="auto"/>
        <w:ind w:firstLine="567"/>
        <w:jc w:val="both"/>
        <w:rPr>
          <w:color w:val="000000"/>
        </w:rPr>
      </w:pPr>
      <w:r w:rsidRPr="00DC0CF8">
        <w:rPr>
          <w:color w:val="000000"/>
        </w:rPr>
        <w:t>a) Tổng kết, đánh giá các hoạt động NCKH của học sinh; biểu dương, khen thưởng học sinh và người hướng dẫn có thành tích trong công tác NCKH của học sinh (đối với các đơn vị đã tổ chức hoạt động NCKH và tham gia cuộc thi KHKT</w:t>
      </w:r>
      <w:r w:rsidRPr="00DC0CF8" w:rsidDel="00DA48BD">
        <w:rPr>
          <w:color w:val="000000"/>
        </w:rPr>
        <w:t xml:space="preserve"> </w:t>
      </w:r>
      <w:r w:rsidRPr="00DC0CF8">
        <w:rPr>
          <w:color w:val="000000"/>
        </w:rPr>
        <w:t>năm học 2019 - 2020); phát động, triển khai hoạt động NCKH và tham gia cuộc thi KHKT năm họ</w:t>
      </w:r>
      <w:r w:rsidRPr="00DC0CF8">
        <w:rPr>
          <w:color w:val="000000"/>
          <w:lang w:val="vi-VN"/>
        </w:rPr>
        <w:t xml:space="preserve">c </w:t>
      </w:r>
      <w:r w:rsidRPr="00DC0CF8">
        <w:rPr>
          <w:color w:val="000000"/>
        </w:rPr>
        <w:t>2020 - 2021;</w:t>
      </w:r>
    </w:p>
    <w:p w:rsidR="00D21AD7" w:rsidRPr="00DC0CF8" w:rsidRDefault="00D21AD7" w:rsidP="00565467">
      <w:pPr>
        <w:spacing w:beforeLines="60" w:before="144" w:afterLines="60" w:after="144" w:line="264" w:lineRule="auto"/>
        <w:ind w:firstLine="567"/>
        <w:jc w:val="both"/>
        <w:rPr>
          <w:color w:val="000000"/>
        </w:rPr>
      </w:pPr>
      <w:r w:rsidRPr="00DC0CF8">
        <w:rPr>
          <w:color w:val="000000"/>
        </w:rPr>
        <w:t>b) Các đơn vị tổ chức cho cán bộ quản lý, giáo viên và học sinh tham gia khoá tập huấn về phương pháp NCKH, tiêu chí đánh giá dự án KHKT, hồ sơ dự thi KHKT;</w:t>
      </w:r>
    </w:p>
    <w:p w:rsidR="00D21AD7" w:rsidRPr="00DC0CF8" w:rsidRDefault="00D21AD7" w:rsidP="00565467">
      <w:pPr>
        <w:spacing w:beforeLines="60" w:before="144" w:afterLines="60" w:after="144" w:line="264" w:lineRule="auto"/>
        <w:ind w:firstLine="567"/>
        <w:jc w:val="both"/>
        <w:rPr>
          <w:color w:val="000000"/>
        </w:rPr>
      </w:pPr>
      <w:r w:rsidRPr="00DC0CF8">
        <w:rPr>
          <w:color w:val="000000"/>
        </w:rPr>
        <w:t>c) Khai thác hiệu quả tiềm lực của đội ngũ giáo viên, đặc biệt là giáo viên có năng lực và kinh nghiệm NCKH; đưa nội dung hướng dẫn học sinh NCKH vào sinh hoạt của tổ/nhóm chuyên môn; giao nhiệm vụ cho giáo viên trao đổi, thảo luận về những vấn đề thời sự, những vấn đề nảy sinh từ thực tiễn trong quá trình học tập, các buổi sinh hoạt lớp, chào cờ, ngoại khóa, hoạt động trải nghiệm sáng tạo để định hướng, hình thành ý tưởng về dự án nghiên cứu của học sinh.</w:t>
      </w:r>
    </w:p>
    <w:p w:rsidR="00D21AD7" w:rsidRPr="00DC0CF8" w:rsidRDefault="00D21AD7" w:rsidP="00565467">
      <w:pPr>
        <w:spacing w:beforeLines="60" w:before="144" w:afterLines="60" w:after="144" w:line="264" w:lineRule="auto"/>
        <w:ind w:firstLine="567"/>
        <w:jc w:val="both"/>
        <w:rPr>
          <w:color w:val="000000"/>
        </w:rPr>
      </w:pPr>
      <w:r w:rsidRPr="00DC0CF8">
        <w:rPr>
          <w:color w:val="000000"/>
        </w:rPr>
        <w:t>3. Xây dựng và phát triển Câu lạc bộ KHKT tại đơn vị nhằm tạo môi trường cho học sinh nghiên cứu, chia sẻ về kiến thức, kỹ năng và các sản phẩm NCKH; giúp đỡ học sinh trong việc tiếp cận và vận dụng các phương pháp NCKH, rèn luyện những kỹ năng cần thiết cho hoạt động NCKH, học tập và trong cuộc sống.</w:t>
      </w:r>
    </w:p>
    <w:p w:rsidR="00D21AD7" w:rsidRPr="00DC0CF8" w:rsidRDefault="00D21AD7" w:rsidP="00565467">
      <w:pPr>
        <w:spacing w:beforeLines="60" w:before="144" w:afterLines="60" w:after="144" w:line="264" w:lineRule="auto"/>
        <w:ind w:firstLine="567"/>
        <w:jc w:val="both"/>
        <w:rPr>
          <w:color w:val="000000"/>
        </w:rPr>
      </w:pPr>
      <w:r w:rsidRPr="00DC0CF8">
        <w:rPr>
          <w:color w:val="000000"/>
        </w:rPr>
        <w:t>4. Phối hợp với Đoàn Thanh niên Cộng sản Hồ Chí Minh; các trường đại học, cao đẳng trong thành phố; các viện và trung tâm khoa học công nghệ; Liên hiệp các Hội Khoa học và Kỹ thuật; các nhà khoa học; cha mẹ học sinh; các tổ chức xã hội nghề nghiệp trong thành phố trong việc hướng dẫn và đánh giá các dự án KHKT của học sinh; tạo điều kiện về cơ sở vật chất, thiết bị cho học sinh NCKH và tham gia cuộ</w:t>
      </w:r>
      <w:r w:rsidR="006D2901" w:rsidRPr="00DC0CF8">
        <w:rPr>
          <w:color w:val="000000"/>
        </w:rPr>
        <w:t>c thi KHKT</w:t>
      </w:r>
      <w:r w:rsidRPr="00DC0CF8">
        <w:rPr>
          <w:color w:val="000000"/>
        </w:rPr>
        <w:t>.</w:t>
      </w:r>
    </w:p>
    <w:p w:rsidR="00D21AD7" w:rsidRPr="00DC0CF8" w:rsidRDefault="00D21AD7" w:rsidP="00565467">
      <w:pPr>
        <w:spacing w:beforeLines="60" w:before="144" w:afterLines="60" w:after="144" w:line="264" w:lineRule="auto"/>
        <w:ind w:firstLine="567"/>
        <w:contextualSpacing/>
        <w:jc w:val="both"/>
        <w:rPr>
          <w:color w:val="000000"/>
        </w:rPr>
      </w:pPr>
      <w:r w:rsidRPr="00DC0CF8">
        <w:rPr>
          <w:color w:val="000000"/>
        </w:rPr>
        <w:t>5. Căn cứ vào các quy định, hướng dẫn về cuộc thi KHKT</w:t>
      </w:r>
      <w:r w:rsidRPr="00DC0CF8" w:rsidDel="00DA48BD">
        <w:rPr>
          <w:color w:val="000000"/>
        </w:rPr>
        <w:t xml:space="preserve"> </w:t>
      </w:r>
      <w:r w:rsidRPr="00DC0CF8">
        <w:rPr>
          <w:color w:val="000000"/>
        </w:rPr>
        <w:t xml:space="preserve">của </w:t>
      </w:r>
      <w:r w:rsidR="007A34F7" w:rsidRPr="00DC0CF8">
        <w:rPr>
          <w:color w:val="000000"/>
        </w:rPr>
        <w:t>Phòng</w:t>
      </w:r>
      <w:r w:rsidRPr="00DC0CF8">
        <w:rPr>
          <w:color w:val="000000"/>
        </w:rPr>
        <w:t xml:space="preserve"> GDĐT, các đơn vị thành lập Hội đồng thẩm định khoa học và tổ chức cuộc thi KHKT học sinh THCS ở đơn vị phù hợp với điều kiện thực tế; chọn cử và tích cực chuẩn bị các dự án tham gia cuộ</w:t>
      </w:r>
      <w:r w:rsidR="006D2901" w:rsidRPr="00DC0CF8">
        <w:rPr>
          <w:color w:val="000000"/>
        </w:rPr>
        <w:t>c thi KHKT</w:t>
      </w:r>
      <w:r w:rsidRPr="00DC0CF8">
        <w:rPr>
          <w:color w:val="000000"/>
        </w:rPr>
        <w:t>.</w:t>
      </w:r>
    </w:p>
    <w:p w:rsidR="00D21AD7" w:rsidRPr="00DC0CF8" w:rsidRDefault="00D21AD7" w:rsidP="00DC0CF8">
      <w:pPr>
        <w:spacing w:beforeLines="60" w:before="144" w:afterLines="60" w:after="144" w:line="264" w:lineRule="auto"/>
        <w:ind w:firstLine="567"/>
        <w:jc w:val="both"/>
        <w:rPr>
          <w:color w:val="000000"/>
        </w:rPr>
      </w:pPr>
      <w:r w:rsidRPr="00DC0CF8">
        <w:rPr>
          <w:color w:val="000000"/>
        </w:rPr>
        <w:t xml:space="preserve">6. Hiệu trưởng phân công giáo viên hướng dẫn học sinh NCKH. Giáo viên hướng dẫn học sinh NCKH được tính giảm số tiết dạy trong thời gian hướng dẫn vận dụng theo quy định tại </w:t>
      </w:r>
      <w:r w:rsidRPr="00DC0CF8">
        <w:t xml:space="preserve">thông tư </w:t>
      </w:r>
      <w:r w:rsidRPr="00DC0CF8">
        <w:rPr>
          <w:rStyle w:val="Emphasis"/>
          <w:bdr w:val="none" w:sz="0" w:space="0" w:color="auto" w:frame="1"/>
          <w:shd w:val="clear" w:color="auto" w:fill="FFFFFF"/>
        </w:rPr>
        <w:t xml:space="preserve">28/2009/TT-BGDĐT ngày 21 tháng 10 năm 2009 </w:t>
      </w:r>
      <w:r w:rsidRPr="00DC0CF8">
        <w:rPr>
          <w:rStyle w:val="Emphasis"/>
          <w:bdr w:val="none" w:sz="0" w:space="0" w:color="auto" w:frame="1"/>
          <w:shd w:val="clear" w:color="auto" w:fill="FFFFFF"/>
        </w:rPr>
        <w:lastRenderedPageBreak/>
        <w:t xml:space="preserve">của Bộ trưởng Bộ Giáo dục và Đào tạo và thông tư 15/2017/TT- BGDĐT ngày 09 tháng 6 năm 2017 về </w:t>
      </w:r>
      <w:r w:rsidRPr="00DC0CF8">
        <w:rPr>
          <w:shd w:val="clear" w:color="auto" w:fill="FFFFFF"/>
        </w:rPr>
        <w:t>sửa đổi, bổ sung một số điều của quy định chế độ làm việc đối với giáo viên phổ thông ban hành kèm theo thông tư số </w:t>
      </w:r>
      <w:hyperlink r:id="rId6" w:tgtFrame="_blank" w:tooltip="Thông tư 28/2009/TT-BGDĐT" w:history="1">
        <w:r w:rsidRPr="00DC0CF8">
          <w:rPr>
            <w:rStyle w:val="Hyperlink"/>
            <w:shd w:val="clear" w:color="auto" w:fill="FFFFFF"/>
          </w:rPr>
          <w:t>28/2009/TT-BGDĐT</w:t>
        </w:r>
      </w:hyperlink>
      <w:r w:rsidRPr="00DC0CF8">
        <w:rPr>
          <w:shd w:val="clear" w:color="auto" w:fill="FFFFFF"/>
        </w:rPr>
        <w:t> ngày 21 tháng 10 năm 2009 của Bộ trưởng Bộ Giáo dục và Đào tạo</w:t>
      </w:r>
      <w:r w:rsidRPr="00DC0CF8">
        <w:rPr>
          <w:shd w:val="clear" w:color="auto" w:fill="FFFFFF"/>
          <w:lang w:val="vi-VN"/>
        </w:rPr>
        <w:t xml:space="preserve"> </w:t>
      </w:r>
      <w:r w:rsidRPr="00DC0CF8">
        <w:rPr>
          <w:color w:val="000000"/>
        </w:rPr>
        <w:t>để có thời gian cho việc nghiên cứu, hướng dẫn học sinh, đi thực tế, thực hành, xây dựng báo cáo, chuẩn bị và tham dự cuộc thi, ... Đối với giáo viên có nhiều đóng góp tích cực và có học sinh đạt thành tích cao trong cuộc thi thì được xem xét nâng lương trước thời hạn, được ưu tiên xét đi học tập nâng cao trình độ, được đề nghị xét tặng giấy khen, bằng khen và ưu tiên khi xét tặng các danh hiệu khác.</w:t>
      </w:r>
    </w:p>
    <w:p w:rsidR="00565467" w:rsidRPr="00DC0CF8" w:rsidRDefault="006D2901" w:rsidP="00DC0CF8">
      <w:pPr>
        <w:tabs>
          <w:tab w:val="left" w:pos="567"/>
        </w:tabs>
        <w:spacing w:beforeLines="60" w:before="144" w:afterLines="60" w:after="144" w:line="264" w:lineRule="auto"/>
        <w:jc w:val="both"/>
        <w:rPr>
          <w:b/>
          <w:color w:val="000000"/>
        </w:rPr>
      </w:pPr>
      <w:r w:rsidRPr="00DC0CF8">
        <w:rPr>
          <w:b/>
          <w:color w:val="000000"/>
        </w:rPr>
        <w:tab/>
      </w:r>
      <w:r w:rsidR="00D21AD7" w:rsidRPr="00DC0CF8">
        <w:rPr>
          <w:b/>
          <w:color w:val="000000"/>
        </w:rPr>
        <w:t xml:space="preserve">III. TỔ CHỨC CUỘC THI KHKT NĂM HỌC 2020 </w:t>
      </w:r>
      <w:r w:rsidR="00565467" w:rsidRPr="00DC0CF8">
        <w:rPr>
          <w:b/>
          <w:color w:val="000000"/>
        </w:rPr>
        <w:t>–</w:t>
      </w:r>
      <w:r w:rsidR="00D21AD7" w:rsidRPr="00DC0CF8">
        <w:rPr>
          <w:b/>
          <w:color w:val="000000"/>
        </w:rPr>
        <w:t xml:space="preserve"> 2021</w:t>
      </w:r>
    </w:p>
    <w:p w:rsidR="006D2901" w:rsidRPr="00DC0CF8" w:rsidRDefault="00565467" w:rsidP="00DC0CF8">
      <w:pPr>
        <w:tabs>
          <w:tab w:val="left" w:pos="567"/>
        </w:tabs>
        <w:spacing w:beforeLines="60" w:before="144" w:afterLines="60" w:after="144" w:line="264" w:lineRule="auto"/>
        <w:jc w:val="both"/>
        <w:rPr>
          <w:color w:val="000000"/>
        </w:rPr>
      </w:pPr>
      <w:r w:rsidRPr="00DC0CF8">
        <w:rPr>
          <w:b/>
          <w:color w:val="000000"/>
        </w:rPr>
        <w:tab/>
      </w:r>
      <w:r w:rsidR="00D21AD7" w:rsidRPr="00DC0CF8">
        <w:rPr>
          <w:b/>
          <w:color w:val="000000"/>
        </w:rPr>
        <w:t>1. Đối tượng dự thi:</w:t>
      </w:r>
      <w:r w:rsidR="00D21AD7" w:rsidRPr="00DC0CF8">
        <w:rPr>
          <w:color w:val="000000"/>
        </w:rPr>
        <w:t xml:space="preserve"> Học sinh đang học lớp 8, lớp 9 THCS </w:t>
      </w:r>
      <w:r w:rsidR="006D2901" w:rsidRPr="00DC0CF8">
        <w:rPr>
          <w:color w:val="000000"/>
        </w:rPr>
        <w:t>.</w:t>
      </w:r>
    </w:p>
    <w:p w:rsidR="00D21AD7" w:rsidRPr="00DC0CF8" w:rsidRDefault="00D21AD7" w:rsidP="00DC0CF8">
      <w:pPr>
        <w:spacing w:beforeLines="60" w:before="144" w:afterLines="60" w:after="144" w:line="264" w:lineRule="auto"/>
        <w:ind w:firstLine="567"/>
        <w:jc w:val="both"/>
        <w:rPr>
          <w:color w:val="000000"/>
        </w:rPr>
      </w:pPr>
      <w:r w:rsidRPr="00DC0CF8">
        <w:rPr>
          <w:b/>
          <w:color w:val="000000"/>
        </w:rPr>
        <w:t>2. Nội dung thi:</w:t>
      </w:r>
      <w:r w:rsidRPr="00DC0CF8">
        <w:rPr>
          <w:color w:val="000000"/>
        </w:rPr>
        <w:t xml:space="preserve"> Nội dung thi là kết quả nghiên cứu của các dự án, đề tài nghiên cứu khoa học, kỹ thuật (sau đây gọi chung là dự án) thuộc các lĩnh vực quy định trong quy chế của cuộc thi, được thực hiện trong vòng 1 năm tính đến ngày 31/01/20</w:t>
      </w:r>
      <w:r w:rsidRPr="00DC0CF8">
        <w:rPr>
          <w:color w:val="000000"/>
          <w:lang w:val="vi-VN"/>
        </w:rPr>
        <w:t>2</w:t>
      </w:r>
      <w:r w:rsidRPr="00DC0CF8">
        <w:rPr>
          <w:color w:val="000000"/>
        </w:rPr>
        <w:t xml:space="preserve">1. </w:t>
      </w:r>
    </w:p>
    <w:p w:rsidR="00D21AD7" w:rsidRPr="00DC0CF8" w:rsidRDefault="00D21AD7" w:rsidP="00DC0CF8">
      <w:pPr>
        <w:spacing w:beforeLines="60" w:before="144" w:afterLines="60" w:after="144" w:line="264" w:lineRule="auto"/>
        <w:ind w:firstLine="567"/>
        <w:jc w:val="both"/>
        <w:rPr>
          <w:color w:val="000000"/>
        </w:rPr>
      </w:pPr>
      <w:r w:rsidRPr="00DC0CF8">
        <w:rPr>
          <w:color w:val="000000"/>
        </w:rPr>
        <w:t xml:space="preserve">Dự án có thể của 01 học sinh (gọi là dự án cá nhân) hoặc của nhóm 2 học sinh trong cùng một đơn vị dự thi (gọi là dự án tập thể). Dự án tập thể phải có sự phân biệt mức độ đóng góp khác nhau vào kết quả nghiên cứu của người thứ nhất (nhóm trưởng) với người thứ hai. Mỗi học sinh chỉ được tham gia 01 dự án dự thi. </w:t>
      </w:r>
    </w:p>
    <w:p w:rsidR="00D21AD7" w:rsidRPr="00DC0CF8" w:rsidRDefault="00D21AD7" w:rsidP="00DC0CF8">
      <w:pPr>
        <w:spacing w:beforeLines="60" w:before="144" w:afterLines="60" w:after="144" w:line="264" w:lineRule="auto"/>
        <w:ind w:firstLine="567"/>
        <w:jc w:val="both"/>
        <w:rPr>
          <w:color w:val="000000"/>
        </w:rPr>
      </w:pPr>
      <w:r w:rsidRPr="00DC0CF8">
        <w:rPr>
          <w:b/>
          <w:color w:val="000000"/>
        </w:rPr>
        <w:t>3. Người bảo trợ/hướng dẫn</w:t>
      </w:r>
      <w:r w:rsidRPr="00DC0CF8">
        <w:rPr>
          <w:color w:val="000000"/>
        </w:rPr>
        <w:t xml:space="preserve">: Mỗi dự án dự thi có 01 giáo viên </w:t>
      </w:r>
      <w:r w:rsidR="006D2901" w:rsidRPr="00DC0CF8">
        <w:rPr>
          <w:color w:val="000000"/>
        </w:rPr>
        <w:t>THCS</w:t>
      </w:r>
      <w:r w:rsidRPr="00DC0CF8">
        <w:rPr>
          <w:color w:val="000000"/>
        </w:rPr>
        <w:t xml:space="preserve"> bảo trợ (đang công tác tại đơn vị có học sinh dự thi), do thủ trưởng đơn vị ra quyết định cử. Một giáo viên được bảo trợ tối đa 02 dự án NCKH của học sinh trong cùng thời gian. Người bảo trợ chịu trách nhiệm về mặt pháp lý của dự án dự thi và phải kí phê duyệt Kế hoạch nghiên cứu trước khi học sinh tiến hành nghiên cứu. Người bảo trợ có thể đồng thời là người hướng dẫn khoa học.</w:t>
      </w:r>
    </w:p>
    <w:p w:rsidR="00D21AD7" w:rsidRPr="00DC0CF8" w:rsidRDefault="00D21AD7" w:rsidP="00DC0CF8">
      <w:pPr>
        <w:spacing w:beforeLines="60" w:before="144" w:afterLines="60" w:after="144" w:line="264" w:lineRule="auto"/>
        <w:ind w:firstLine="567"/>
        <w:jc w:val="both"/>
        <w:rPr>
          <w:color w:val="000000"/>
        </w:rPr>
      </w:pPr>
      <w:r w:rsidRPr="00DC0CF8">
        <w:rPr>
          <w:color w:val="000000"/>
        </w:rPr>
        <w:t>Ngoài người bảo trợ, dự án dự thi có thể có thêm người hướng dẫn khoa học là các nhà khoa học chuyên ngành thuộc các trường đại học, viện nghiên cứu, cơ sở khoa học công nghệ (có thể là cha, mẹ, người thân của học sinh). Trường hợp dự án có nhà khoa học chuyên ngành tham gia hướng dẫn thì phải có xác nhận của nhà khoa học chuyên ngành đó (Phiếu xác nhận của nhà khoa học chuyên ngành).</w:t>
      </w:r>
    </w:p>
    <w:p w:rsidR="00D21AD7" w:rsidRPr="00DC0CF8" w:rsidRDefault="00D21AD7" w:rsidP="00DC0CF8">
      <w:pPr>
        <w:spacing w:beforeLines="60" w:before="144" w:afterLines="60" w:after="144" w:line="264" w:lineRule="auto"/>
        <w:ind w:firstLine="567"/>
        <w:jc w:val="both"/>
        <w:rPr>
          <w:color w:val="000000"/>
        </w:rPr>
      </w:pPr>
      <w:r w:rsidRPr="00DC0CF8">
        <w:rPr>
          <w:color w:val="000000"/>
        </w:rPr>
        <w:t xml:space="preserve">Trường hợp dự án có nội dung nghiên cứu được thực hiện tại cơ quan nghiên cứu như trường đại học, viện nghiên cứu, cơ sở khoa học công nghệ phải có xác nhận của cơ quan nghiên cứu đó. </w:t>
      </w:r>
    </w:p>
    <w:p w:rsidR="007349B0" w:rsidRDefault="007349B0" w:rsidP="00565467">
      <w:pPr>
        <w:spacing w:beforeLines="60" w:before="144" w:afterLines="60" w:after="144" w:line="264" w:lineRule="auto"/>
        <w:ind w:firstLine="567"/>
        <w:jc w:val="both"/>
        <w:rPr>
          <w:b/>
          <w:color w:val="000000"/>
        </w:rPr>
      </w:pPr>
    </w:p>
    <w:p w:rsidR="00237D30" w:rsidRPr="00DC0CF8" w:rsidRDefault="00D21AD7" w:rsidP="00565467">
      <w:pPr>
        <w:spacing w:beforeLines="60" w:before="144" w:afterLines="60" w:after="144" w:line="264" w:lineRule="auto"/>
        <w:ind w:firstLine="567"/>
        <w:jc w:val="both"/>
        <w:rPr>
          <w:color w:val="000000"/>
        </w:rPr>
      </w:pPr>
      <w:r w:rsidRPr="00DC0CF8">
        <w:rPr>
          <w:b/>
          <w:color w:val="000000"/>
        </w:rPr>
        <w:lastRenderedPageBreak/>
        <w:t>4. Đơn vị dự thi:</w:t>
      </w:r>
      <w:r w:rsidRPr="00DC0CF8">
        <w:rPr>
          <w:color w:val="000000"/>
        </w:rPr>
        <w:t xml:space="preserve"> </w:t>
      </w:r>
    </w:p>
    <w:p w:rsidR="00237D30" w:rsidRPr="00DC0CF8" w:rsidRDefault="00237D30" w:rsidP="00565467">
      <w:pPr>
        <w:spacing w:after="60" w:line="264" w:lineRule="auto"/>
        <w:ind w:firstLine="567"/>
        <w:jc w:val="both"/>
        <w:rPr>
          <w:color w:val="000000"/>
        </w:rPr>
      </w:pPr>
      <w:r w:rsidRPr="00DC0CF8">
        <w:rPr>
          <w:color w:val="000000"/>
        </w:rPr>
        <w:t xml:space="preserve">- Mỗi trường là một đơn vị dự thi. </w:t>
      </w:r>
    </w:p>
    <w:p w:rsidR="00237D30" w:rsidRPr="00DC0CF8" w:rsidRDefault="00237D30" w:rsidP="00565467">
      <w:pPr>
        <w:spacing w:after="60" w:line="264" w:lineRule="auto"/>
        <w:ind w:firstLine="567"/>
        <w:jc w:val="both"/>
        <w:rPr>
          <w:color w:val="000000"/>
        </w:rPr>
      </w:pPr>
      <w:r w:rsidRPr="00DC0CF8">
        <w:rPr>
          <w:color w:val="000000"/>
        </w:rPr>
        <w:t>- Đối với kỳ thi cấp quận: ít nhất 01 dự án/đơn vị. Các dự án đạt giải I, II, III, Khuyến khích cấp quận được chọn dự thi cấp thành phố.</w:t>
      </w:r>
    </w:p>
    <w:p w:rsidR="00D21AD7" w:rsidRPr="00DC0CF8" w:rsidRDefault="00D21AD7" w:rsidP="00565467">
      <w:pPr>
        <w:spacing w:beforeLines="60" w:before="144" w:afterLines="60" w:after="144" w:line="264" w:lineRule="auto"/>
        <w:ind w:firstLine="567"/>
        <w:jc w:val="both"/>
        <w:rPr>
          <w:color w:val="000000"/>
        </w:rPr>
      </w:pPr>
      <w:r w:rsidRPr="00DC0CF8">
        <w:rPr>
          <w:b/>
          <w:color w:val="000000"/>
        </w:rPr>
        <w:t xml:space="preserve">5. Lĩnh vực dự thi: </w:t>
      </w:r>
      <w:r w:rsidRPr="00DC0CF8">
        <w:rPr>
          <w:color w:val="000000"/>
        </w:rPr>
        <w:t>Các dự án dự thi ở 22 lĩnh vực trong bảng dưới đây:</w:t>
      </w: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049"/>
        <w:gridCol w:w="6631"/>
      </w:tblGrid>
      <w:tr w:rsidR="00D21AD7" w:rsidRPr="00DC0CF8" w:rsidTr="006D2901">
        <w:trPr>
          <w:trHeight w:val="358"/>
          <w:tblHeader/>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STT</w:t>
            </w:r>
          </w:p>
        </w:tc>
        <w:tc>
          <w:tcPr>
            <w:tcW w:w="2062"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Lĩnh vực</w:t>
            </w:r>
          </w:p>
        </w:tc>
        <w:tc>
          <w:tcPr>
            <w:tcW w:w="6693"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Lĩnh vực chuyên sâu</w:t>
            </w:r>
          </w:p>
        </w:tc>
      </w:tr>
      <w:tr w:rsidR="00D21AD7" w:rsidRPr="00DC0CF8" w:rsidTr="006D2901">
        <w:trPr>
          <w:trHeight w:val="1056"/>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1</w:t>
            </w:r>
          </w:p>
        </w:tc>
        <w:tc>
          <w:tcPr>
            <w:tcW w:w="2062" w:type="dxa"/>
            <w:shd w:val="clear" w:color="auto" w:fill="auto"/>
          </w:tcPr>
          <w:p w:rsidR="00D21AD7" w:rsidRPr="00DC0CF8" w:rsidRDefault="00D21AD7" w:rsidP="00565467">
            <w:pPr>
              <w:spacing w:beforeLines="60" w:before="144" w:afterLines="60" w:after="144" w:line="264" w:lineRule="auto"/>
              <w:rPr>
                <w:color w:val="000000"/>
              </w:rPr>
            </w:pPr>
            <w:r w:rsidRPr="00DC0CF8">
              <w:rPr>
                <w:color w:val="000000"/>
              </w:rPr>
              <w:t>Khoa học động vật</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Hành vi; Tế bào; Mối liên hệ và tương tác với môi trường tự nhiên; Gen và di truyền; Dinh dưỡng và tăng trưởng; Sinh lý; Hệ thống và tiến hóa;…</w:t>
            </w:r>
          </w:p>
        </w:tc>
      </w:tr>
      <w:tr w:rsidR="00D21AD7" w:rsidRPr="00DC0CF8" w:rsidTr="006D2901">
        <w:trPr>
          <w:trHeight w:val="708"/>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2</w:t>
            </w:r>
          </w:p>
        </w:tc>
        <w:tc>
          <w:tcPr>
            <w:tcW w:w="2062" w:type="dxa"/>
            <w:shd w:val="clear" w:color="auto" w:fill="auto"/>
          </w:tcPr>
          <w:p w:rsidR="00D21AD7" w:rsidRPr="00DC0CF8" w:rsidRDefault="00D21AD7" w:rsidP="00565467">
            <w:pPr>
              <w:spacing w:beforeLines="60" w:before="144" w:afterLines="60" w:after="144" w:line="264" w:lineRule="auto"/>
              <w:rPr>
                <w:color w:val="000000"/>
              </w:rPr>
            </w:pPr>
            <w:r w:rsidRPr="00DC0CF8">
              <w:rPr>
                <w:color w:val="000000"/>
              </w:rPr>
              <w:t>Khoa học xã hội và hành vi</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Điều dưỡng và phát triển; Tâm lí; Tâm lí nhận thức; Tâm lí xã hội và xã hội học;…</w:t>
            </w:r>
          </w:p>
        </w:tc>
      </w:tr>
      <w:tr w:rsidR="00D21AD7" w:rsidRPr="00DC0CF8" w:rsidTr="006D2901">
        <w:trPr>
          <w:trHeight w:val="708"/>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3</w:t>
            </w:r>
          </w:p>
        </w:tc>
        <w:tc>
          <w:tcPr>
            <w:tcW w:w="2062" w:type="dxa"/>
            <w:shd w:val="clear" w:color="auto" w:fill="auto"/>
          </w:tcPr>
          <w:p w:rsidR="00D21AD7" w:rsidRPr="00DC0CF8" w:rsidRDefault="00D21AD7" w:rsidP="00565467">
            <w:pPr>
              <w:spacing w:beforeLines="60" w:before="144" w:afterLines="60" w:after="144" w:line="264" w:lineRule="auto"/>
              <w:rPr>
                <w:color w:val="000000"/>
              </w:rPr>
            </w:pPr>
            <w:r w:rsidRPr="00DC0CF8">
              <w:rPr>
                <w:color w:val="000000"/>
              </w:rPr>
              <w:t>Hóa sinh</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Hóa-Sinh phân tích; Hóa-Sinh tổng hợp; Hóa – Sinh  -Y; Hóa – Sinh cấu trúc;…</w:t>
            </w:r>
          </w:p>
        </w:tc>
      </w:tr>
      <w:tr w:rsidR="00D21AD7" w:rsidRPr="00DC0CF8" w:rsidTr="006D2901">
        <w:trPr>
          <w:trHeight w:val="708"/>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4</w:t>
            </w:r>
          </w:p>
        </w:tc>
        <w:tc>
          <w:tcPr>
            <w:tcW w:w="2062" w:type="dxa"/>
            <w:shd w:val="clear" w:color="auto" w:fill="auto"/>
          </w:tcPr>
          <w:p w:rsidR="00D21AD7" w:rsidRPr="00DC0CF8" w:rsidRDefault="00D21AD7" w:rsidP="00565467">
            <w:pPr>
              <w:spacing w:beforeLines="60" w:before="144" w:afterLines="60" w:after="144" w:line="264" w:lineRule="auto"/>
              <w:rPr>
                <w:color w:val="000000"/>
              </w:rPr>
            </w:pPr>
            <w:r w:rsidRPr="00DC0CF8">
              <w:rPr>
                <w:color w:val="000000"/>
              </w:rPr>
              <w:t>Y Sinh và khoa học sức khỏe</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Chẩn đoán; Điều trị; Phát triển và thử nghiệm dược liệu; Dịch tể học; Dinh dưỡng; Sinh lí học và và bệnh lí học;…</w:t>
            </w:r>
          </w:p>
        </w:tc>
      </w:tr>
      <w:tr w:rsidR="00D21AD7" w:rsidRPr="00DC0CF8" w:rsidTr="006D2901">
        <w:trPr>
          <w:trHeight w:val="694"/>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5</w:t>
            </w:r>
          </w:p>
        </w:tc>
        <w:tc>
          <w:tcPr>
            <w:tcW w:w="2062" w:type="dxa"/>
            <w:shd w:val="clear" w:color="auto" w:fill="auto"/>
          </w:tcPr>
          <w:p w:rsidR="00D21AD7" w:rsidRPr="00DC0CF8" w:rsidRDefault="00D21AD7" w:rsidP="00565467">
            <w:pPr>
              <w:spacing w:beforeLines="60" w:before="144" w:afterLines="60" w:after="144" w:line="264" w:lineRule="auto"/>
              <w:rPr>
                <w:color w:val="000000"/>
              </w:rPr>
            </w:pPr>
            <w:r w:rsidRPr="00DC0CF8">
              <w:rPr>
                <w:color w:val="000000"/>
              </w:rPr>
              <w:t>Kỹ thuật Y Sinh</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Vật liệu Y Sinh; Cơ chế Sinh học; Thiết bị Y Sinh; Kỹ thuật tế bào và mô; Sinh học tổng hợp;…</w:t>
            </w:r>
          </w:p>
        </w:tc>
      </w:tr>
      <w:tr w:rsidR="00D21AD7" w:rsidRPr="00DC0CF8" w:rsidTr="006D2901">
        <w:trPr>
          <w:trHeight w:val="708"/>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6</w:t>
            </w:r>
          </w:p>
        </w:tc>
        <w:tc>
          <w:tcPr>
            <w:tcW w:w="2062" w:type="dxa"/>
            <w:shd w:val="clear" w:color="auto" w:fill="auto"/>
          </w:tcPr>
          <w:p w:rsidR="00D21AD7" w:rsidRPr="00DC0CF8" w:rsidRDefault="00D21AD7" w:rsidP="00565467">
            <w:pPr>
              <w:spacing w:beforeLines="60" w:before="144" w:afterLines="60" w:after="144" w:line="264" w:lineRule="auto"/>
              <w:rPr>
                <w:color w:val="000000"/>
              </w:rPr>
            </w:pPr>
            <w:r w:rsidRPr="00DC0CF8">
              <w:rPr>
                <w:color w:val="000000"/>
              </w:rPr>
              <w:t>Sinh học tế bào và phân tử</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Sinh lí tế bào; Gen; Miễn dịch; Sinh học phân tử; Sinh học thần kinh;…</w:t>
            </w:r>
          </w:p>
        </w:tc>
      </w:tr>
      <w:tr w:rsidR="00D21AD7" w:rsidRPr="00DC0CF8" w:rsidTr="006D2901">
        <w:trPr>
          <w:trHeight w:val="708"/>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7</w:t>
            </w:r>
          </w:p>
        </w:tc>
        <w:tc>
          <w:tcPr>
            <w:tcW w:w="2062" w:type="dxa"/>
            <w:shd w:val="clear" w:color="auto" w:fill="auto"/>
          </w:tcPr>
          <w:p w:rsidR="00D21AD7" w:rsidRPr="00DC0CF8" w:rsidRDefault="00D21AD7" w:rsidP="00565467">
            <w:pPr>
              <w:spacing w:beforeLines="60" w:before="144" w:afterLines="60" w:after="144" w:line="264" w:lineRule="auto"/>
              <w:rPr>
                <w:color w:val="000000"/>
              </w:rPr>
            </w:pPr>
            <w:r w:rsidRPr="00DC0CF8">
              <w:rPr>
                <w:color w:val="000000"/>
              </w:rPr>
              <w:t>Hóa học</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Hóa phân tích; Hóa học trên máy tính; Hóa môi trường; Hóa vô cơ; Hóa vật liệu; Hóa hữu cơ; Hóa Lý;…</w:t>
            </w:r>
          </w:p>
        </w:tc>
      </w:tr>
      <w:tr w:rsidR="00D21AD7" w:rsidRPr="00DC0CF8" w:rsidTr="006D2901">
        <w:trPr>
          <w:trHeight w:val="1070"/>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8</w:t>
            </w:r>
          </w:p>
        </w:tc>
        <w:tc>
          <w:tcPr>
            <w:tcW w:w="2062" w:type="dxa"/>
            <w:shd w:val="clear" w:color="auto" w:fill="auto"/>
          </w:tcPr>
          <w:p w:rsidR="00D21AD7" w:rsidRPr="00DC0CF8" w:rsidRDefault="00D21AD7" w:rsidP="00565467">
            <w:pPr>
              <w:spacing w:beforeLines="60" w:before="144" w:afterLines="60" w:after="144" w:line="264" w:lineRule="auto"/>
              <w:rPr>
                <w:color w:val="000000"/>
              </w:rPr>
            </w:pPr>
            <w:r w:rsidRPr="00DC0CF8">
              <w:rPr>
                <w:color w:val="000000"/>
              </w:rPr>
              <w:t>Sinh học trên máy tính và Sinh –Tin</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Kỹ thuật Y Sinh; Dược lí trên máy tính; Sinh học mô hình trên máy tính; Tiến hóa sinh học trên máy tính; Khoa học thần kinh trên máy tính; Gen;…</w:t>
            </w:r>
          </w:p>
        </w:tc>
      </w:tr>
      <w:tr w:rsidR="00D21AD7" w:rsidRPr="00DC0CF8" w:rsidTr="006D2901">
        <w:trPr>
          <w:trHeight w:val="1056"/>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9</w:t>
            </w:r>
          </w:p>
        </w:tc>
        <w:tc>
          <w:tcPr>
            <w:tcW w:w="2062" w:type="dxa"/>
            <w:shd w:val="clear" w:color="auto" w:fill="auto"/>
          </w:tcPr>
          <w:p w:rsidR="00D21AD7" w:rsidRPr="00DC0CF8" w:rsidRDefault="00D21AD7" w:rsidP="00565467">
            <w:pPr>
              <w:spacing w:beforeLines="60" w:before="144" w:afterLines="60" w:after="144" w:line="264" w:lineRule="auto"/>
              <w:rPr>
                <w:color w:val="000000"/>
              </w:rPr>
            </w:pPr>
            <w:r w:rsidRPr="00DC0CF8">
              <w:rPr>
                <w:color w:val="000000"/>
              </w:rPr>
              <w:t>Khoa học Trái Đất và   Môi trường</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Khí quyển; Khí hậu; Ảnh hưởng của môi trường lên hệ sinh thái; Địa chất; Nước;…</w:t>
            </w:r>
          </w:p>
        </w:tc>
      </w:tr>
      <w:tr w:rsidR="00D21AD7" w:rsidRPr="00DC0CF8" w:rsidTr="006D2901">
        <w:trPr>
          <w:trHeight w:val="708"/>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lastRenderedPageBreak/>
              <w:t>10</w:t>
            </w:r>
          </w:p>
        </w:tc>
        <w:tc>
          <w:tcPr>
            <w:tcW w:w="2062" w:type="dxa"/>
            <w:shd w:val="clear" w:color="auto" w:fill="auto"/>
          </w:tcPr>
          <w:p w:rsidR="00D21AD7" w:rsidRPr="00DC0CF8" w:rsidRDefault="00D21AD7" w:rsidP="00565467">
            <w:pPr>
              <w:spacing w:beforeLines="60" w:before="144" w:afterLines="60" w:after="144" w:line="264" w:lineRule="auto"/>
              <w:rPr>
                <w:color w:val="000000"/>
              </w:rPr>
            </w:pPr>
            <w:r w:rsidRPr="00DC0CF8">
              <w:rPr>
                <w:color w:val="000000"/>
              </w:rPr>
              <w:t>Hệ thống nhúng</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Kỹ thuật mạch; Vi điều khiển; Giao tiếp mạng và dữ liệu; Quang học; Cảm biến; Gia công tín hiệu; …</w:t>
            </w:r>
          </w:p>
        </w:tc>
      </w:tr>
      <w:tr w:rsidR="00D21AD7" w:rsidRPr="00DC0CF8" w:rsidTr="006D2901">
        <w:trPr>
          <w:trHeight w:val="708"/>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11</w:t>
            </w:r>
          </w:p>
        </w:tc>
        <w:tc>
          <w:tcPr>
            <w:tcW w:w="2062" w:type="dxa"/>
            <w:shd w:val="clear" w:color="auto" w:fill="auto"/>
          </w:tcPr>
          <w:p w:rsidR="00D21AD7" w:rsidRPr="00DC0CF8" w:rsidRDefault="00D21AD7" w:rsidP="00565467">
            <w:pPr>
              <w:spacing w:beforeLines="60" w:before="144" w:afterLines="60" w:after="144" w:line="264" w:lineRule="auto"/>
              <w:rPr>
                <w:color w:val="000000"/>
              </w:rPr>
            </w:pPr>
            <w:r w:rsidRPr="00DC0CF8">
              <w:rPr>
                <w:color w:val="000000"/>
              </w:rPr>
              <w:t>Năng lượng hóa học</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 xml:space="preserve">Nhiên liệu thay thế; Năng lượng hóa thạch; Phát triển tế bào nhiên liệu và Pin; Vật liệu năng lượng mặt trời;… </w:t>
            </w:r>
          </w:p>
        </w:tc>
      </w:tr>
      <w:tr w:rsidR="00D21AD7" w:rsidRPr="00DC0CF8" w:rsidTr="006D2901">
        <w:trPr>
          <w:trHeight w:val="708"/>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12</w:t>
            </w:r>
          </w:p>
        </w:tc>
        <w:tc>
          <w:tcPr>
            <w:tcW w:w="2062" w:type="dxa"/>
            <w:shd w:val="clear" w:color="auto" w:fill="auto"/>
          </w:tcPr>
          <w:p w:rsidR="00D21AD7" w:rsidRPr="00DC0CF8" w:rsidRDefault="00D21AD7" w:rsidP="00565467">
            <w:pPr>
              <w:spacing w:beforeLines="60" w:before="144" w:afterLines="60" w:after="144" w:line="264" w:lineRule="auto"/>
              <w:rPr>
                <w:color w:val="000000"/>
              </w:rPr>
            </w:pPr>
            <w:r w:rsidRPr="00DC0CF8">
              <w:rPr>
                <w:color w:val="000000"/>
              </w:rPr>
              <w:t>Năng lượng vật lý</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Năng lượng thủy điện; Năng lượng hạt nhân; Năng lượng mặt trời;  Năng lượng nhiệt; Năng lượng gió;...</w:t>
            </w:r>
          </w:p>
        </w:tc>
      </w:tr>
      <w:tr w:rsidR="00D21AD7" w:rsidRPr="00DC0CF8" w:rsidTr="006D2901">
        <w:trPr>
          <w:trHeight w:val="1056"/>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13</w:t>
            </w:r>
          </w:p>
        </w:tc>
        <w:tc>
          <w:tcPr>
            <w:tcW w:w="2062" w:type="dxa"/>
            <w:shd w:val="clear" w:color="auto" w:fill="auto"/>
          </w:tcPr>
          <w:p w:rsidR="00D21AD7" w:rsidRPr="00DC0CF8" w:rsidRDefault="00D21AD7" w:rsidP="00565467">
            <w:pPr>
              <w:spacing w:beforeLines="60" w:before="144" w:afterLines="60" w:after="144" w:line="264" w:lineRule="auto"/>
              <w:rPr>
                <w:color w:val="000000"/>
              </w:rPr>
            </w:pPr>
            <w:r w:rsidRPr="00DC0CF8">
              <w:rPr>
                <w:color w:val="000000"/>
              </w:rPr>
              <w:t>Kĩ thuật cơ khí</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Kĩ thuật hàng không và vũ trụ; Kĩ thuật dân dụng; Cơ khí trên máy tính; Lí thuyết điều khiển; Hệ thống vận tải mặt đất; Kĩ thuật gia công công nghiệp;  Kĩ thuật cơ khí; Hệ thống hàng hải;…</w:t>
            </w:r>
          </w:p>
        </w:tc>
      </w:tr>
      <w:tr w:rsidR="00D21AD7" w:rsidRPr="00DC0CF8" w:rsidTr="006D2901">
        <w:trPr>
          <w:trHeight w:val="1070"/>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14</w:t>
            </w:r>
          </w:p>
        </w:tc>
        <w:tc>
          <w:tcPr>
            <w:tcW w:w="2062" w:type="dxa"/>
            <w:shd w:val="clear" w:color="auto" w:fill="auto"/>
          </w:tcPr>
          <w:p w:rsidR="00D21AD7" w:rsidRPr="00DC0CF8" w:rsidRDefault="00D21AD7" w:rsidP="00565467">
            <w:pPr>
              <w:spacing w:beforeLines="60" w:before="144" w:afterLines="60" w:after="144" w:line="264" w:lineRule="auto"/>
              <w:rPr>
                <w:color w:val="000000"/>
              </w:rPr>
            </w:pPr>
            <w:r w:rsidRPr="00DC0CF8">
              <w:rPr>
                <w:color w:val="000000"/>
              </w:rPr>
              <w:t>Kĩ thuật môi trường</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Xử lí môi trường bằng phương pháp sinh học; Khai thác đất; Kiểm soát ô nhiễm; Quản lí chất thải và tái sử dụng; Quản lí nguồn nước;…</w:t>
            </w:r>
          </w:p>
        </w:tc>
      </w:tr>
      <w:tr w:rsidR="00D21AD7" w:rsidRPr="00DC0CF8" w:rsidTr="006D2901">
        <w:trPr>
          <w:trHeight w:val="1056"/>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15</w:t>
            </w:r>
          </w:p>
        </w:tc>
        <w:tc>
          <w:tcPr>
            <w:tcW w:w="2062" w:type="dxa"/>
            <w:shd w:val="clear" w:color="auto" w:fill="auto"/>
          </w:tcPr>
          <w:p w:rsidR="00D21AD7" w:rsidRPr="00DC0CF8" w:rsidRDefault="00D21AD7" w:rsidP="00565467">
            <w:pPr>
              <w:spacing w:beforeLines="60" w:before="144" w:afterLines="60" w:after="144" w:line="264" w:lineRule="auto"/>
              <w:rPr>
                <w:color w:val="000000"/>
              </w:rPr>
            </w:pPr>
            <w:r w:rsidRPr="00DC0CF8">
              <w:rPr>
                <w:color w:val="000000"/>
              </w:rPr>
              <w:t>Khoa học vật liệu</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Vật liệu sinh học; Gốm và thủy tinh; Vật liệu composite; Lí thuyết và tính toán; Vật liệu điện tử, quang và từ; Vật liệu nano; Polymer;…</w:t>
            </w:r>
          </w:p>
        </w:tc>
      </w:tr>
      <w:tr w:rsidR="00D21AD7" w:rsidRPr="00DC0CF8" w:rsidTr="006D2901">
        <w:trPr>
          <w:trHeight w:val="708"/>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16</w:t>
            </w:r>
          </w:p>
        </w:tc>
        <w:tc>
          <w:tcPr>
            <w:tcW w:w="2062" w:type="dxa"/>
            <w:shd w:val="clear" w:color="auto" w:fill="auto"/>
          </w:tcPr>
          <w:p w:rsidR="00D21AD7" w:rsidRPr="00DC0CF8" w:rsidRDefault="00D21AD7" w:rsidP="00565467">
            <w:pPr>
              <w:spacing w:beforeLines="60" w:before="144" w:afterLines="60" w:after="144" w:line="264" w:lineRule="auto"/>
              <w:rPr>
                <w:color w:val="000000"/>
              </w:rPr>
            </w:pPr>
            <w:r w:rsidRPr="00DC0CF8">
              <w:rPr>
                <w:color w:val="000000"/>
              </w:rPr>
              <w:t>Toán học</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Đại số; Phân tích; Rời rạc; Lý thuyết Game và Graph; Hình học và Topo; Lý thuyết số; Xác suất và thống kê;…</w:t>
            </w:r>
          </w:p>
        </w:tc>
      </w:tr>
      <w:tr w:rsidR="00D21AD7" w:rsidRPr="00DC0CF8" w:rsidTr="006D2901">
        <w:trPr>
          <w:trHeight w:val="708"/>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17</w:t>
            </w:r>
          </w:p>
        </w:tc>
        <w:tc>
          <w:tcPr>
            <w:tcW w:w="2062" w:type="dxa"/>
            <w:shd w:val="clear" w:color="auto" w:fill="auto"/>
          </w:tcPr>
          <w:p w:rsidR="00D21AD7" w:rsidRPr="00DC0CF8" w:rsidRDefault="00D21AD7" w:rsidP="00565467">
            <w:pPr>
              <w:spacing w:beforeLines="60" w:before="144" w:afterLines="60" w:after="144" w:line="264" w:lineRule="auto"/>
              <w:rPr>
                <w:color w:val="000000"/>
              </w:rPr>
            </w:pPr>
            <w:r w:rsidRPr="00DC0CF8">
              <w:rPr>
                <w:color w:val="000000"/>
              </w:rPr>
              <w:t>Vi Sinh</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Vi trùng và kháng sinh; Vi sinh ứng dụng; Vi khuẩn; Vi sinh môi trường; Kháng sinh tổng hợp; Vi-rút;…</w:t>
            </w:r>
          </w:p>
        </w:tc>
      </w:tr>
      <w:tr w:rsidR="00D21AD7" w:rsidRPr="00DC0CF8" w:rsidTr="00DC0CF8">
        <w:trPr>
          <w:trHeight w:val="951"/>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18</w:t>
            </w:r>
          </w:p>
        </w:tc>
        <w:tc>
          <w:tcPr>
            <w:tcW w:w="2062" w:type="dxa"/>
            <w:shd w:val="clear" w:color="auto" w:fill="auto"/>
          </w:tcPr>
          <w:p w:rsidR="00D21AD7" w:rsidRPr="00DC0CF8" w:rsidRDefault="00D21AD7" w:rsidP="00565467">
            <w:pPr>
              <w:spacing w:beforeLines="60" w:before="144" w:afterLines="60" w:after="144" w:line="264" w:lineRule="auto"/>
              <w:rPr>
                <w:color w:val="000000"/>
              </w:rPr>
            </w:pPr>
            <w:r w:rsidRPr="00DC0CF8">
              <w:rPr>
                <w:color w:val="000000"/>
              </w:rPr>
              <w:t>Vật lí và thiên văn</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Thiên văn học và Vũ trụ học; Vật lí nguyên tử; phân tử và quang học; Lí – Sinh; Vật lí trên máy tính; Vật lí thiên văn; Vật liệu đo; Từ, điện từ và plasma; Cơ học; Vật lí hạt cơ bản và hạt nhân; Quang học; Laser; Thu phát sóng điện từ; Lượng tử máy tính; Vật lí lí thuyết;…</w:t>
            </w:r>
          </w:p>
        </w:tc>
      </w:tr>
      <w:tr w:rsidR="00D21AD7" w:rsidRPr="00DC0CF8" w:rsidTr="006D2901">
        <w:trPr>
          <w:trHeight w:val="1056"/>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lastRenderedPageBreak/>
              <w:t>19</w:t>
            </w:r>
          </w:p>
        </w:tc>
        <w:tc>
          <w:tcPr>
            <w:tcW w:w="2062" w:type="dxa"/>
            <w:shd w:val="clear" w:color="auto" w:fill="auto"/>
          </w:tcPr>
          <w:p w:rsidR="00D21AD7" w:rsidRPr="00DC0CF8" w:rsidRDefault="00D21AD7" w:rsidP="00565467">
            <w:pPr>
              <w:spacing w:beforeLines="60" w:before="144" w:afterLines="60" w:after="144" w:line="264" w:lineRule="auto"/>
              <w:rPr>
                <w:color w:val="000000"/>
              </w:rPr>
            </w:pPr>
            <w:r w:rsidRPr="00DC0CF8">
              <w:rPr>
                <w:color w:val="000000"/>
              </w:rPr>
              <w:t>Khoa học thực vật</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Nông nghiệp; Mối liên hệ và tương tác với môi trường tự nhiên; Gen và sinh sản; Tăng trưởng và phát triển; Bệnh lí thực vật; Sinh lí thực vật; Hệ thống và tiến hóa;…</w:t>
            </w:r>
          </w:p>
        </w:tc>
      </w:tr>
      <w:tr w:rsidR="00D21AD7" w:rsidRPr="00DC0CF8" w:rsidTr="006D2901">
        <w:trPr>
          <w:trHeight w:val="708"/>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20</w:t>
            </w:r>
          </w:p>
        </w:tc>
        <w:tc>
          <w:tcPr>
            <w:tcW w:w="2062" w:type="dxa"/>
            <w:shd w:val="clear" w:color="auto" w:fill="auto"/>
          </w:tcPr>
          <w:p w:rsidR="00D21AD7" w:rsidRPr="00DC0CF8" w:rsidRDefault="00D21AD7" w:rsidP="00565467">
            <w:pPr>
              <w:spacing w:beforeLines="60" w:before="144" w:afterLines="60" w:after="144" w:line="264" w:lineRule="auto"/>
              <w:rPr>
                <w:color w:val="000000"/>
              </w:rPr>
            </w:pPr>
            <w:r w:rsidRPr="00DC0CF8">
              <w:rPr>
                <w:color w:val="000000"/>
              </w:rPr>
              <w:t>Robot và máy thông minh</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Máy sinh học; Lí thuyết điều khiển; Robot động lực;…</w:t>
            </w:r>
          </w:p>
        </w:tc>
      </w:tr>
      <w:tr w:rsidR="00D21AD7" w:rsidRPr="00DC0CF8" w:rsidTr="006D2901">
        <w:trPr>
          <w:trHeight w:val="708"/>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21</w:t>
            </w:r>
          </w:p>
        </w:tc>
        <w:tc>
          <w:tcPr>
            <w:tcW w:w="2062" w:type="dxa"/>
            <w:shd w:val="clear" w:color="auto" w:fill="auto"/>
          </w:tcPr>
          <w:p w:rsidR="00D21AD7" w:rsidRPr="00DC0CF8" w:rsidRDefault="00D21AD7" w:rsidP="00565467">
            <w:pPr>
              <w:spacing w:beforeLines="60" w:before="144" w:afterLines="60" w:after="144" w:line="264" w:lineRule="auto"/>
              <w:rPr>
                <w:color w:val="000000"/>
              </w:rPr>
            </w:pPr>
            <w:r w:rsidRPr="00DC0CF8">
              <w:rPr>
                <w:color w:val="000000"/>
              </w:rPr>
              <w:t>Hệ thống phần mềm</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 xml:space="preserve">Thuật toán; An ninh máy tính; Cơ sở dữ liệu; Hệ điều hành; Ngôn ngữ lập trình;…                                                                                                                                                                                                                                                               </w:t>
            </w:r>
          </w:p>
        </w:tc>
      </w:tr>
      <w:tr w:rsidR="00D21AD7" w:rsidRPr="00DC0CF8" w:rsidTr="006D2901">
        <w:trPr>
          <w:trHeight w:val="708"/>
        </w:trPr>
        <w:tc>
          <w:tcPr>
            <w:tcW w:w="639" w:type="dxa"/>
            <w:shd w:val="clear" w:color="auto" w:fill="auto"/>
            <w:vAlign w:val="center"/>
          </w:tcPr>
          <w:p w:rsidR="00D21AD7" w:rsidRPr="00DC0CF8" w:rsidRDefault="00D21AD7" w:rsidP="00565467">
            <w:pPr>
              <w:spacing w:beforeLines="60" w:before="144" w:afterLines="60" w:after="144" w:line="264" w:lineRule="auto"/>
              <w:jc w:val="center"/>
              <w:rPr>
                <w:color w:val="000000"/>
              </w:rPr>
            </w:pPr>
            <w:r w:rsidRPr="00DC0CF8">
              <w:rPr>
                <w:color w:val="000000"/>
              </w:rPr>
              <w:t>22</w:t>
            </w:r>
          </w:p>
        </w:tc>
        <w:tc>
          <w:tcPr>
            <w:tcW w:w="2062" w:type="dxa"/>
            <w:shd w:val="clear" w:color="auto" w:fill="auto"/>
          </w:tcPr>
          <w:p w:rsidR="00D21AD7" w:rsidRPr="00DC0CF8" w:rsidRDefault="00D21AD7" w:rsidP="00565467">
            <w:pPr>
              <w:spacing w:beforeLines="60" w:before="144" w:afterLines="60" w:after="144" w:line="264" w:lineRule="auto"/>
              <w:rPr>
                <w:color w:val="000000"/>
              </w:rPr>
            </w:pPr>
            <w:r w:rsidRPr="00DC0CF8">
              <w:rPr>
                <w:color w:val="000000"/>
              </w:rPr>
              <w:t>Y học chuyển dịch;</w:t>
            </w:r>
          </w:p>
        </w:tc>
        <w:tc>
          <w:tcPr>
            <w:tcW w:w="6693" w:type="dxa"/>
            <w:shd w:val="clear" w:color="auto" w:fill="auto"/>
          </w:tcPr>
          <w:p w:rsidR="00D21AD7" w:rsidRPr="00DC0CF8" w:rsidRDefault="00D21AD7" w:rsidP="00565467">
            <w:pPr>
              <w:spacing w:beforeLines="60" w:before="144" w:afterLines="60" w:after="144" w:line="264" w:lineRule="auto"/>
              <w:jc w:val="both"/>
              <w:rPr>
                <w:color w:val="000000"/>
              </w:rPr>
            </w:pPr>
            <w:r w:rsidRPr="00DC0CF8">
              <w:rPr>
                <w:color w:val="000000"/>
              </w:rPr>
              <w:t>Khám bệnh và chẩn đoán; Phòng bệnh; Điều trị; Kiểm định thuốc; Nghiên cứu tiền lâm sàng;…</w:t>
            </w:r>
          </w:p>
        </w:tc>
      </w:tr>
    </w:tbl>
    <w:p w:rsidR="00D21AD7" w:rsidRPr="00DC0CF8" w:rsidRDefault="00D21AD7" w:rsidP="00565467">
      <w:pPr>
        <w:spacing w:beforeLines="60" w:before="144" w:afterLines="60" w:after="144" w:line="264" w:lineRule="auto"/>
        <w:ind w:firstLine="567"/>
        <w:jc w:val="both"/>
        <w:rPr>
          <w:b/>
          <w:color w:val="000000"/>
        </w:rPr>
      </w:pPr>
      <w:r w:rsidRPr="00DC0CF8">
        <w:rPr>
          <w:b/>
          <w:color w:val="000000"/>
        </w:rPr>
        <w:t xml:space="preserve">6. Đăng ký dự thi: </w:t>
      </w:r>
    </w:p>
    <w:p w:rsidR="00D21AD7" w:rsidRPr="00DC0CF8" w:rsidRDefault="00D21AD7" w:rsidP="00565467">
      <w:pPr>
        <w:spacing w:beforeLines="60" w:before="144" w:afterLines="60" w:after="144" w:line="264" w:lineRule="auto"/>
        <w:ind w:firstLine="567"/>
        <w:jc w:val="both"/>
        <w:rPr>
          <w:color w:val="000000"/>
        </w:rPr>
      </w:pPr>
      <w:r w:rsidRPr="00DC0CF8">
        <w:rPr>
          <w:color w:val="000000"/>
        </w:rPr>
        <w:t xml:space="preserve">a) Số lượng dự án đăng ký dự thi: là </w:t>
      </w:r>
      <w:r w:rsidRPr="00DC0CF8">
        <w:rPr>
          <w:b/>
          <w:color w:val="000000"/>
        </w:rPr>
        <w:t>các dự án được tuyển chọn qua Cuộc thi KHKT tại đơn vị.</w:t>
      </w:r>
    </w:p>
    <w:p w:rsidR="00D21AD7" w:rsidRPr="00DC0CF8" w:rsidRDefault="00D21AD7" w:rsidP="00565467">
      <w:pPr>
        <w:spacing w:beforeLines="60" w:before="144" w:afterLines="60" w:after="144" w:line="264" w:lineRule="auto"/>
        <w:ind w:firstLine="567"/>
        <w:jc w:val="both"/>
        <w:rPr>
          <w:color w:val="000000"/>
        </w:rPr>
      </w:pPr>
      <w:r w:rsidRPr="00DC0CF8">
        <w:rPr>
          <w:color w:val="000000"/>
        </w:rPr>
        <w:t>b) Hồ sơ dự thi:</w:t>
      </w:r>
    </w:p>
    <w:p w:rsidR="006D2901" w:rsidRPr="00DC0CF8" w:rsidRDefault="006D2901" w:rsidP="00565467">
      <w:pPr>
        <w:spacing w:beforeLines="60" w:before="144" w:afterLines="60" w:after="144" w:line="264" w:lineRule="auto"/>
        <w:ind w:firstLine="567"/>
        <w:jc w:val="both"/>
        <w:rPr>
          <w:iCs/>
          <w:color w:val="000000"/>
        </w:rPr>
      </w:pPr>
      <w:r w:rsidRPr="00DC0CF8">
        <w:rPr>
          <w:iCs/>
          <w:color w:val="000000"/>
        </w:rPr>
        <w:t>Các thông tin về dự án và thí sinh cần khai trên hệ thống hoatdongtrainghiem</w:t>
      </w:r>
      <w:r w:rsidRPr="00DC0CF8">
        <w:rPr>
          <w:iCs/>
          <w:color w:val="000000"/>
          <w:lang w:val="vi-VN"/>
        </w:rPr>
        <w:t>.hcm.edu.vn</w:t>
      </w:r>
      <w:r w:rsidRPr="00DC0CF8">
        <w:rPr>
          <w:iCs/>
          <w:color w:val="000000"/>
        </w:rPr>
        <w:t xml:space="preserve"> (đối với dự án đạt giải cấp quận) </w:t>
      </w:r>
    </w:p>
    <w:p w:rsidR="00D21AD7" w:rsidRPr="00DC0CF8" w:rsidRDefault="00D21AD7" w:rsidP="00565467">
      <w:pPr>
        <w:spacing w:beforeLines="60" w:before="144" w:afterLines="60" w:after="144" w:line="264" w:lineRule="auto"/>
        <w:ind w:firstLine="567"/>
        <w:jc w:val="both"/>
        <w:rPr>
          <w:b/>
          <w:color w:val="000000"/>
        </w:rPr>
      </w:pPr>
      <w:r w:rsidRPr="00DC0CF8">
        <w:rPr>
          <w:b/>
          <w:color w:val="000000"/>
        </w:rPr>
        <w:t>Hồ sơ của mỗi dự án:</w:t>
      </w:r>
    </w:p>
    <w:p w:rsidR="00D21AD7" w:rsidRPr="00DC0CF8" w:rsidRDefault="00D21AD7" w:rsidP="00565467">
      <w:pPr>
        <w:spacing w:beforeLines="60" w:before="144" w:afterLines="60" w:after="144" w:line="264" w:lineRule="auto"/>
        <w:ind w:firstLine="567"/>
        <w:jc w:val="both"/>
        <w:rPr>
          <w:color w:val="000000"/>
        </w:rPr>
      </w:pPr>
      <w:r w:rsidRPr="00DC0CF8">
        <w:rPr>
          <w:color w:val="000000"/>
        </w:rPr>
        <w:t>Báo cáo thực hiện dự án: không quá 15 trang vi tính khổ A4 (chừa lề trái 3 cm, phải 2cm, trên 2 cm, dưới 2 cm, cách dòng đơn, kiểu chữ Times New Roman, cỡ chữ 14).</w:t>
      </w:r>
    </w:p>
    <w:p w:rsidR="00D21AD7" w:rsidRPr="00DC0CF8" w:rsidRDefault="00D21AD7" w:rsidP="00565467">
      <w:pPr>
        <w:spacing w:beforeLines="60" w:before="144" w:afterLines="60" w:after="144" w:line="264" w:lineRule="auto"/>
        <w:ind w:firstLine="567"/>
        <w:jc w:val="both"/>
        <w:rPr>
          <w:bCs/>
          <w:color w:val="000000"/>
        </w:rPr>
      </w:pPr>
      <w:r w:rsidRPr="00DC0CF8">
        <w:rPr>
          <w:bCs/>
          <w:color w:val="000000"/>
        </w:rPr>
        <w:t xml:space="preserve">Nội dung báo cáo dự án cần thể hiện: </w:t>
      </w:r>
    </w:p>
    <w:p w:rsidR="00D21AD7" w:rsidRPr="00DC0CF8" w:rsidRDefault="00D21AD7" w:rsidP="00565467">
      <w:pPr>
        <w:spacing w:beforeLines="60" w:before="144" w:afterLines="60" w:after="144" w:line="264" w:lineRule="auto"/>
        <w:ind w:firstLine="567"/>
        <w:jc w:val="both"/>
        <w:rPr>
          <w:bCs/>
          <w:color w:val="000000"/>
          <w:lang w:val="vi-VN"/>
        </w:rPr>
      </w:pPr>
      <w:r w:rsidRPr="00DC0CF8">
        <w:rPr>
          <w:b/>
          <w:i/>
          <w:iCs/>
          <w:color w:val="000000"/>
          <w:lang w:val="vi-VN"/>
        </w:rPr>
        <w:t>Trang đầu tiên cần tóm tắt đề tài:</w:t>
      </w:r>
      <w:r w:rsidRPr="00DC0CF8">
        <w:rPr>
          <w:bCs/>
          <w:color w:val="000000"/>
          <w:lang w:val="vi-VN"/>
        </w:rPr>
        <w:t xml:space="preserve"> Tính mới – tính khoa học – tính thực tiễn – tính cộng đồng.</w:t>
      </w:r>
    </w:p>
    <w:p w:rsidR="00D21AD7" w:rsidRPr="00DC0CF8" w:rsidRDefault="00D21AD7" w:rsidP="00565467">
      <w:pPr>
        <w:spacing w:beforeLines="60" w:before="144" w:afterLines="60" w:after="144" w:line="264" w:lineRule="auto"/>
        <w:ind w:firstLine="567"/>
        <w:jc w:val="both"/>
        <w:rPr>
          <w:bCs/>
          <w:color w:val="000000"/>
        </w:rPr>
      </w:pPr>
      <w:r w:rsidRPr="00DC0CF8">
        <w:rPr>
          <w:bCs/>
          <w:color w:val="000000"/>
        </w:rPr>
        <w:t>Lĩnh vực dự thi, tên và nội dung cơ bản của dự án, người thực hiện, người bảo trợ và người hướng dẫn dự án, thời gian, địa điểm thực hiện dự án.</w:t>
      </w:r>
    </w:p>
    <w:p w:rsidR="00D21AD7" w:rsidRPr="00DC0CF8" w:rsidRDefault="00D21AD7" w:rsidP="00565467">
      <w:pPr>
        <w:spacing w:beforeLines="60" w:before="144" w:afterLines="60" w:after="144" w:line="264" w:lineRule="auto"/>
        <w:ind w:firstLine="567"/>
        <w:jc w:val="both"/>
        <w:rPr>
          <w:bCs/>
          <w:color w:val="000000"/>
        </w:rPr>
      </w:pPr>
      <w:r w:rsidRPr="00DC0CF8">
        <w:rPr>
          <w:bCs/>
          <w:color w:val="000000"/>
        </w:rPr>
        <w:t>A. Lí do chọn đề tài</w:t>
      </w:r>
    </w:p>
    <w:p w:rsidR="00D21AD7" w:rsidRPr="00DC0CF8" w:rsidRDefault="00D21AD7" w:rsidP="00565467">
      <w:pPr>
        <w:spacing w:beforeLines="60" w:before="144" w:afterLines="60" w:after="144" w:line="264" w:lineRule="auto"/>
        <w:ind w:firstLine="567"/>
        <w:jc w:val="both"/>
        <w:rPr>
          <w:bCs/>
          <w:color w:val="000000"/>
        </w:rPr>
      </w:pPr>
      <w:r w:rsidRPr="00DC0CF8">
        <w:rPr>
          <w:bCs/>
          <w:color w:val="000000"/>
        </w:rPr>
        <w:tab/>
        <w:t>Mô tả ngắn gọn tóm tắt cơ sở khoa học của vấn đề nghiên cứu và giải thích tại sao vấn đề đó quan trọng trong khoa học. Nếu có thể, giải thích về bất kì tác động xã hội nào của vấn đề nghiên cứu.</w:t>
      </w:r>
    </w:p>
    <w:p w:rsidR="00D21AD7" w:rsidRPr="00DC0CF8" w:rsidRDefault="00D21AD7" w:rsidP="00565467">
      <w:pPr>
        <w:spacing w:beforeLines="60" w:before="144" w:afterLines="60" w:after="144" w:line="264" w:lineRule="auto"/>
        <w:ind w:firstLine="567"/>
        <w:jc w:val="both"/>
        <w:rPr>
          <w:bCs/>
          <w:color w:val="000000"/>
        </w:rPr>
      </w:pPr>
      <w:r w:rsidRPr="00DC0CF8">
        <w:rPr>
          <w:bCs/>
          <w:color w:val="000000"/>
        </w:rPr>
        <w:lastRenderedPageBreak/>
        <w:t>B. Câu hỏi nghiên cứu; Vấn đề nghiên cứu; Giả thuyết khoa học.</w:t>
      </w:r>
    </w:p>
    <w:p w:rsidR="00D21AD7" w:rsidRPr="00DC0CF8" w:rsidRDefault="00D21AD7" w:rsidP="00565467">
      <w:pPr>
        <w:spacing w:beforeLines="60" w:before="144" w:afterLines="60" w:after="144" w:line="264" w:lineRule="auto"/>
        <w:ind w:firstLine="567"/>
        <w:jc w:val="both"/>
        <w:rPr>
          <w:bCs/>
          <w:color w:val="000000"/>
        </w:rPr>
      </w:pPr>
      <w:r w:rsidRPr="00DC0CF8">
        <w:rPr>
          <w:bCs/>
          <w:color w:val="000000"/>
        </w:rPr>
        <w:t>C. Thiết kế và phương pháp nghiên cứu</w:t>
      </w:r>
    </w:p>
    <w:p w:rsidR="00D21AD7" w:rsidRPr="00DC0CF8" w:rsidRDefault="00D21AD7" w:rsidP="00565467">
      <w:pPr>
        <w:spacing w:beforeLines="60" w:before="144" w:afterLines="60" w:after="144" w:line="264" w:lineRule="auto"/>
        <w:ind w:firstLine="567"/>
        <w:jc w:val="both"/>
        <w:rPr>
          <w:bCs/>
          <w:color w:val="000000"/>
        </w:rPr>
      </w:pPr>
      <w:r w:rsidRPr="00DC0CF8">
        <w:rPr>
          <w:bCs/>
          <w:color w:val="000000"/>
        </w:rPr>
        <w:tab/>
        <w:t>- Mô tả chi tiết tiến trình và thiết kế thí nghiệm (thực nghiệm), bao gồm phương pháp thu thập số liệu, xác định giải pháp và thiết kế mô hình… Chỉ mô tả cho dự án của mình nghiên cứu, không bao gồm công việc được thực hiện bởi người hướng dẫn hay của những người khác.</w:t>
      </w:r>
    </w:p>
    <w:p w:rsidR="00D21AD7" w:rsidRPr="00DC0CF8" w:rsidRDefault="00D21AD7" w:rsidP="00565467">
      <w:pPr>
        <w:spacing w:beforeLines="60" w:before="144" w:afterLines="60" w:after="144" w:line="264" w:lineRule="auto"/>
        <w:ind w:firstLine="567"/>
        <w:jc w:val="both"/>
        <w:rPr>
          <w:bCs/>
          <w:color w:val="000000"/>
        </w:rPr>
      </w:pPr>
      <w:r w:rsidRPr="00DC0CF8">
        <w:rPr>
          <w:bCs/>
          <w:color w:val="000000"/>
        </w:rPr>
        <w:tab/>
        <w:t>- Xác định những rủi ro tiềm năng và những cảnh báo an toàn cần thiết.</w:t>
      </w:r>
    </w:p>
    <w:p w:rsidR="00D21AD7" w:rsidRPr="00DC0CF8" w:rsidRDefault="00D21AD7" w:rsidP="00565467">
      <w:pPr>
        <w:spacing w:beforeLines="60" w:before="144" w:afterLines="60" w:after="144" w:line="264" w:lineRule="auto"/>
        <w:ind w:firstLine="567"/>
        <w:jc w:val="both"/>
        <w:rPr>
          <w:bCs/>
          <w:color w:val="000000"/>
        </w:rPr>
      </w:pPr>
      <w:r w:rsidRPr="00DC0CF8">
        <w:rPr>
          <w:bCs/>
          <w:color w:val="000000"/>
        </w:rPr>
        <w:t>D. Tiến hành nghiên cứu</w:t>
      </w:r>
    </w:p>
    <w:p w:rsidR="00D21AD7" w:rsidRPr="00DC0CF8" w:rsidRDefault="00D21AD7" w:rsidP="00565467">
      <w:pPr>
        <w:spacing w:beforeLines="60" w:before="144" w:afterLines="60" w:after="144" w:line="264" w:lineRule="auto"/>
        <w:ind w:firstLine="567"/>
        <w:jc w:val="both"/>
        <w:rPr>
          <w:bCs/>
          <w:color w:val="000000"/>
        </w:rPr>
      </w:pPr>
      <w:r w:rsidRPr="00DC0CF8">
        <w:rPr>
          <w:bCs/>
          <w:color w:val="000000"/>
        </w:rPr>
        <w:t xml:space="preserve">  - Trình bày tiến trình nghiên cứu, bao gồm việc thu thập, phân tích và giải thích dữ liệu; xây dựng và kiểm tra mô hình thiết kế.</w:t>
      </w:r>
    </w:p>
    <w:p w:rsidR="00D21AD7" w:rsidRPr="00DC0CF8" w:rsidRDefault="00D21AD7" w:rsidP="00565467">
      <w:pPr>
        <w:spacing w:beforeLines="60" w:before="144" w:afterLines="60" w:after="144" w:line="264" w:lineRule="auto"/>
        <w:ind w:firstLine="567"/>
        <w:jc w:val="both"/>
        <w:rPr>
          <w:bCs/>
          <w:color w:val="000000"/>
        </w:rPr>
      </w:pPr>
      <w:r w:rsidRPr="00DC0CF8">
        <w:rPr>
          <w:bCs/>
          <w:color w:val="000000"/>
        </w:rPr>
        <w:tab/>
        <w:t>- Kết luận khoa học về câu hỏi nghiên cứu, vấn đề nghiên cứu, giả thuyết khoa học.</w:t>
      </w:r>
    </w:p>
    <w:p w:rsidR="00D21AD7" w:rsidRPr="00DC0CF8" w:rsidRDefault="00D21AD7" w:rsidP="00565467">
      <w:pPr>
        <w:spacing w:beforeLines="60" w:before="144" w:afterLines="60" w:after="144" w:line="264" w:lineRule="auto"/>
        <w:ind w:firstLine="567"/>
        <w:jc w:val="both"/>
        <w:rPr>
          <w:bCs/>
          <w:color w:val="000000"/>
        </w:rPr>
      </w:pPr>
      <w:r w:rsidRPr="00DC0CF8">
        <w:rPr>
          <w:bCs/>
          <w:color w:val="000000"/>
        </w:rPr>
        <w:t>E. Tài liệu tham khảo</w:t>
      </w:r>
    </w:p>
    <w:p w:rsidR="00D21AD7" w:rsidRPr="00DC0CF8" w:rsidRDefault="00D21AD7" w:rsidP="00565467">
      <w:pPr>
        <w:spacing w:beforeLines="60" w:before="144" w:afterLines="60" w:after="144" w:line="264" w:lineRule="auto"/>
        <w:ind w:firstLine="567"/>
        <w:jc w:val="both"/>
        <w:rPr>
          <w:bCs/>
          <w:color w:val="000000"/>
        </w:rPr>
      </w:pPr>
      <w:r w:rsidRPr="00DC0CF8">
        <w:rPr>
          <w:bCs/>
          <w:color w:val="000000"/>
        </w:rPr>
        <w:tab/>
        <w:t>- Liệt kê tối thiểu 5 tài liệu tham khảo chính (Ví dụ các bài báo khoa học, sách, trang web) mà bạn đã nghiên cứu. Nếu Đề cương nghiên cứu của bạn có sử dụng động vật có xương sống, một trong số các tham khảo này phải là tài liệu về bảo vệ động vật.</w:t>
      </w:r>
    </w:p>
    <w:p w:rsidR="00D21AD7" w:rsidRPr="00DC0CF8" w:rsidRDefault="00D21AD7" w:rsidP="00565467">
      <w:pPr>
        <w:spacing w:beforeLines="60" w:before="144" w:afterLines="60" w:after="144" w:line="264" w:lineRule="auto"/>
        <w:ind w:firstLine="567"/>
        <w:jc w:val="both"/>
        <w:rPr>
          <w:bCs/>
          <w:i/>
          <w:color w:val="000000"/>
        </w:rPr>
      </w:pPr>
      <w:r w:rsidRPr="00DC0CF8">
        <w:rPr>
          <w:bCs/>
          <w:color w:val="000000"/>
        </w:rPr>
        <w:tab/>
        <w:t xml:space="preserve">- Trình bày tài liệu tham khảo theo dạng: </w:t>
      </w:r>
      <w:r w:rsidRPr="00DC0CF8">
        <w:rPr>
          <w:bCs/>
          <w:i/>
          <w:color w:val="000000"/>
        </w:rPr>
        <w:t>Tên tác giả. Tên tài liệu. Nơi xuất bản, năm xuất bản.</w:t>
      </w:r>
    </w:p>
    <w:p w:rsidR="00237D30" w:rsidRPr="00DC0CF8" w:rsidRDefault="00D21AD7" w:rsidP="00565467">
      <w:pPr>
        <w:spacing w:after="60" w:line="264" w:lineRule="auto"/>
        <w:ind w:firstLine="567"/>
        <w:jc w:val="both"/>
        <w:rPr>
          <w:color w:val="000000"/>
        </w:rPr>
      </w:pPr>
      <w:r w:rsidRPr="00DC0CF8">
        <w:rPr>
          <w:color w:val="000000"/>
        </w:rPr>
        <w:t xml:space="preserve"> </w:t>
      </w:r>
      <w:r w:rsidR="00237D30" w:rsidRPr="00DC0CF8">
        <w:rPr>
          <w:i/>
          <w:color w:val="000000"/>
        </w:rPr>
        <w:t xml:space="preserve">Chú ý: </w:t>
      </w:r>
      <w:r w:rsidR="00237D30" w:rsidRPr="00DC0CF8">
        <w:rPr>
          <w:color w:val="000000"/>
        </w:rPr>
        <w:t xml:space="preserve">Sản phẩm của dự án (nếu có), được thể hiện bằng hình ảnh hoặc video clip mô tả hoạt động; </w:t>
      </w:r>
      <w:r w:rsidR="00237D30" w:rsidRPr="00DC0CF8">
        <w:rPr>
          <w:b/>
          <w:color w:val="000000"/>
          <w:u w:val="single"/>
        </w:rPr>
        <w:t xml:space="preserve">chỉ nộp trực tiếp sản phẩm khi dự thi vòng chung </w:t>
      </w:r>
      <w:r w:rsidR="006D2901" w:rsidRPr="00DC0CF8">
        <w:rPr>
          <w:b/>
          <w:color w:val="000000"/>
          <w:u w:val="single"/>
        </w:rPr>
        <w:t>khảo</w:t>
      </w:r>
      <w:r w:rsidR="00237D30" w:rsidRPr="00DC0CF8">
        <w:rPr>
          <w:b/>
          <w:color w:val="000000"/>
          <w:u w:val="single"/>
        </w:rPr>
        <w:t xml:space="preserve"> cấp quận và khi có yêu cầu từ Ban Tổ chức – Phòng Giá</w:t>
      </w:r>
      <w:r w:rsidR="00237D30" w:rsidRPr="00DC0CF8">
        <w:rPr>
          <w:b/>
          <w:color w:val="000000"/>
          <w:u w:val="single"/>
          <w:lang w:val="vi-VN"/>
        </w:rPr>
        <w:t>o dục Trung học - Sở GDĐT</w:t>
      </w:r>
      <w:r w:rsidR="00237D30" w:rsidRPr="00DC0CF8">
        <w:rPr>
          <w:b/>
          <w:color w:val="000000"/>
          <w:u w:val="single"/>
        </w:rPr>
        <w:t>.</w:t>
      </w:r>
    </w:p>
    <w:p w:rsidR="00237D30" w:rsidRPr="00DC0CF8" w:rsidRDefault="00237D30" w:rsidP="00565467">
      <w:pPr>
        <w:spacing w:beforeLines="60" w:before="144" w:afterLines="60" w:after="144" w:line="264" w:lineRule="auto"/>
        <w:ind w:firstLine="567"/>
        <w:jc w:val="both"/>
        <w:rPr>
          <w:b/>
          <w:color w:val="000000"/>
        </w:rPr>
      </w:pPr>
      <w:r w:rsidRPr="00DC0CF8">
        <w:rPr>
          <w:b/>
          <w:color w:val="000000"/>
        </w:rPr>
        <w:t xml:space="preserve">Hồ sơ mỗi dự án </w:t>
      </w:r>
      <w:r w:rsidRPr="00DC0CF8">
        <w:rPr>
          <w:b/>
          <w:color w:val="000000"/>
          <w:lang w:val="vi-VN"/>
        </w:rPr>
        <w:t xml:space="preserve">gồm </w:t>
      </w:r>
      <w:r w:rsidR="009300DF" w:rsidRPr="00DC0CF8">
        <w:rPr>
          <w:b/>
          <w:color w:val="000000"/>
          <w:u w:val="single"/>
        </w:rPr>
        <w:t>0</w:t>
      </w:r>
      <w:r w:rsidRPr="00DC0CF8">
        <w:rPr>
          <w:b/>
          <w:color w:val="000000"/>
          <w:u w:val="single"/>
        </w:rPr>
        <w:t>2 (hai) bản in trên giấy</w:t>
      </w:r>
      <w:r w:rsidR="003E0727" w:rsidRPr="00DC0CF8">
        <w:rPr>
          <w:b/>
          <w:color w:val="000000"/>
        </w:rPr>
        <w:t xml:space="preserve"> ; </w:t>
      </w:r>
      <w:r w:rsidRPr="00DC0CF8">
        <w:rPr>
          <w:b/>
          <w:color w:val="000000"/>
          <w:lang w:val="vi-VN"/>
        </w:rPr>
        <w:t xml:space="preserve">bản mềm nộp </w:t>
      </w:r>
      <w:r w:rsidRPr="00DC0CF8">
        <w:rPr>
          <w:b/>
          <w:color w:val="000000"/>
        </w:rPr>
        <w:t xml:space="preserve">qua địa chỉ mail: </w:t>
      </w:r>
      <w:hyperlink r:id="rId7" w:history="1">
        <w:r w:rsidRPr="00DC0CF8">
          <w:rPr>
            <w:rStyle w:val="Hyperlink"/>
            <w:b/>
          </w:rPr>
          <w:t>ngoc.ktn82@gmail.com</w:t>
        </w:r>
      </w:hyperlink>
    </w:p>
    <w:p w:rsidR="00D21AD7" w:rsidRPr="00DC0CF8" w:rsidRDefault="00D21AD7" w:rsidP="00565467">
      <w:pPr>
        <w:spacing w:beforeLines="60" w:before="144" w:afterLines="60" w:after="144" w:line="264" w:lineRule="auto"/>
        <w:ind w:firstLine="567"/>
        <w:jc w:val="both"/>
        <w:rPr>
          <w:color w:val="000000"/>
        </w:rPr>
      </w:pPr>
      <w:r w:rsidRPr="00DC0CF8">
        <w:rPr>
          <w:color w:val="000000"/>
        </w:rPr>
        <w:t xml:space="preserve">c) Hỗ trợ của đơn vị cho công tác tổ chức và chấm thi: </w:t>
      </w:r>
    </w:p>
    <w:p w:rsidR="00237D30" w:rsidRPr="00DC0CF8" w:rsidRDefault="00237D30" w:rsidP="00565467">
      <w:pPr>
        <w:spacing w:after="60" w:line="264" w:lineRule="auto"/>
        <w:ind w:firstLine="567"/>
        <w:jc w:val="both"/>
        <w:rPr>
          <w:color w:val="000000"/>
        </w:rPr>
      </w:pPr>
      <w:r w:rsidRPr="00DC0CF8">
        <w:rPr>
          <w:color w:val="000000"/>
        </w:rPr>
        <w:tab/>
        <w:t>- Kỳ thi cấp quận: 3</w:t>
      </w:r>
      <w:r w:rsidRPr="00DC0CF8">
        <w:rPr>
          <w:color w:val="000000"/>
          <w:lang w:val="vi-VN"/>
        </w:rPr>
        <w:t>00.000đ/dự án</w:t>
      </w:r>
      <w:r w:rsidRPr="00DC0CF8">
        <w:rPr>
          <w:color w:val="000000"/>
        </w:rPr>
        <w:t>.</w:t>
      </w:r>
    </w:p>
    <w:p w:rsidR="00237D30" w:rsidRPr="00DC0CF8" w:rsidRDefault="00237D30" w:rsidP="00565467">
      <w:pPr>
        <w:spacing w:after="60" w:line="264" w:lineRule="auto"/>
        <w:ind w:firstLine="567"/>
        <w:jc w:val="both"/>
        <w:rPr>
          <w:color w:val="000000"/>
        </w:rPr>
      </w:pPr>
      <w:r w:rsidRPr="00DC0CF8">
        <w:rPr>
          <w:color w:val="000000"/>
        </w:rPr>
        <w:tab/>
        <w:t xml:space="preserve">- Kỳ thi cấp thành phố: </w:t>
      </w:r>
      <w:r w:rsidRPr="00DC0CF8">
        <w:rPr>
          <w:color w:val="000000"/>
          <w:lang w:val="vi-VN"/>
        </w:rPr>
        <w:t>250.000đ/dự án</w:t>
      </w:r>
      <w:r w:rsidRPr="00DC0CF8">
        <w:rPr>
          <w:color w:val="000000"/>
        </w:rPr>
        <w:t xml:space="preserve"> </w:t>
      </w:r>
    </w:p>
    <w:p w:rsidR="00237D30" w:rsidRPr="00DC0CF8" w:rsidRDefault="00D21AD7" w:rsidP="00565467">
      <w:pPr>
        <w:spacing w:beforeLines="60" w:before="144" w:afterLines="60" w:after="144" w:line="264" w:lineRule="auto"/>
        <w:ind w:firstLine="567"/>
        <w:jc w:val="both"/>
        <w:rPr>
          <w:color w:val="000000"/>
        </w:rPr>
      </w:pPr>
      <w:r w:rsidRPr="00DC0CF8">
        <w:rPr>
          <w:color w:val="000000"/>
        </w:rPr>
        <w:t xml:space="preserve">d) Thời hạn nộp hồ sơ dự thi và hỗ trợ của nhà trường: </w:t>
      </w:r>
    </w:p>
    <w:p w:rsidR="00737881" w:rsidRPr="00DC0CF8" w:rsidRDefault="00237D30" w:rsidP="00565467">
      <w:pPr>
        <w:spacing w:beforeLines="60" w:before="144" w:afterLines="60" w:after="144" w:line="264" w:lineRule="auto"/>
        <w:ind w:firstLine="567"/>
        <w:jc w:val="both"/>
        <w:rPr>
          <w:color w:val="000000"/>
        </w:rPr>
      </w:pPr>
      <w:r w:rsidRPr="00DC0CF8">
        <w:rPr>
          <w:color w:val="000000"/>
        </w:rPr>
        <w:t xml:space="preserve">- Kỳ thi cấp quận: </w:t>
      </w:r>
      <w:r w:rsidR="00D21AD7" w:rsidRPr="00DC0CF8">
        <w:rPr>
          <w:color w:val="000000"/>
        </w:rPr>
        <w:t xml:space="preserve">Trước ngày </w:t>
      </w:r>
      <w:r w:rsidR="00737881" w:rsidRPr="00DC0CF8">
        <w:rPr>
          <w:color w:val="000000"/>
        </w:rPr>
        <w:t>17</w:t>
      </w:r>
      <w:r w:rsidR="00D21AD7" w:rsidRPr="00DC0CF8">
        <w:rPr>
          <w:color w:val="000000"/>
        </w:rPr>
        <w:t>/11/2020</w:t>
      </w:r>
      <w:r w:rsidR="00D21AD7" w:rsidRPr="00DC0CF8">
        <w:rPr>
          <w:color w:val="000000"/>
          <w:lang w:val="vi-VN"/>
        </w:rPr>
        <w:t xml:space="preserve"> </w:t>
      </w:r>
      <w:r w:rsidR="00D21AD7" w:rsidRPr="00DC0CF8">
        <w:rPr>
          <w:color w:val="000000"/>
        </w:rPr>
        <w:t>(không nhận hồ sơ trễ hạn</w:t>
      </w:r>
      <w:r w:rsidR="00737881" w:rsidRPr="00DC0CF8">
        <w:rPr>
          <w:color w:val="000000"/>
        </w:rPr>
        <w:t>).</w:t>
      </w:r>
    </w:p>
    <w:p w:rsidR="00737881" w:rsidRPr="00DC0CF8" w:rsidRDefault="00737881" w:rsidP="00565467">
      <w:pPr>
        <w:spacing w:beforeLines="60" w:before="144" w:afterLines="60" w:after="144" w:line="264" w:lineRule="auto"/>
        <w:ind w:firstLine="567"/>
        <w:jc w:val="both"/>
        <w:rPr>
          <w:color w:val="000000"/>
        </w:rPr>
      </w:pPr>
      <w:r w:rsidRPr="00DC0CF8">
        <w:rPr>
          <w:color w:val="000000"/>
        </w:rPr>
        <w:t>- Kỳ thi cấp thành phố: sáng ngày 25/11/2020 (không nhận hồ sơ trễ hạn).</w:t>
      </w:r>
    </w:p>
    <w:p w:rsidR="00D21AD7" w:rsidRPr="00DC0CF8" w:rsidRDefault="00737881" w:rsidP="00565467">
      <w:pPr>
        <w:spacing w:beforeLines="60" w:before="144" w:afterLines="60" w:after="144" w:line="264" w:lineRule="auto"/>
        <w:ind w:firstLine="567"/>
        <w:jc w:val="both"/>
        <w:rPr>
          <w:color w:val="000000"/>
        </w:rPr>
      </w:pPr>
      <w:r w:rsidRPr="00DC0CF8">
        <w:rPr>
          <w:color w:val="000000"/>
        </w:rPr>
        <w:lastRenderedPageBreak/>
        <w:t xml:space="preserve">e) </w:t>
      </w:r>
      <w:r w:rsidR="00D21AD7" w:rsidRPr="00DC0CF8">
        <w:rPr>
          <w:color w:val="000000"/>
        </w:rPr>
        <w:t>Nơi nhậ</w:t>
      </w:r>
      <w:r w:rsidRPr="00DC0CF8">
        <w:rPr>
          <w:color w:val="000000"/>
        </w:rPr>
        <w:t>n:  Phòng GDĐT_ Cô Nguyễn Thị Kim Ngọc</w:t>
      </w:r>
      <w:r w:rsidR="00D21AD7" w:rsidRPr="00DC0CF8">
        <w:rPr>
          <w:color w:val="000000"/>
        </w:rPr>
        <w:t xml:space="preserve"> </w:t>
      </w:r>
    </w:p>
    <w:p w:rsidR="00D21AD7" w:rsidRPr="00DC0CF8" w:rsidRDefault="00D21AD7" w:rsidP="00565467">
      <w:pPr>
        <w:spacing w:beforeLines="60" w:before="144" w:afterLines="60" w:after="144" w:line="264" w:lineRule="auto"/>
        <w:ind w:firstLine="567"/>
        <w:jc w:val="both"/>
        <w:rPr>
          <w:color w:val="000000"/>
        </w:rPr>
      </w:pPr>
      <w:r w:rsidRPr="00DC0CF8">
        <w:rPr>
          <w:color w:val="000000"/>
          <w:lang w:val="vi-VN"/>
        </w:rPr>
        <w:t xml:space="preserve">f) </w:t>
      </w:r>
      <w:r w:rsidR="00737881" w:rsidRPr="00DC0CF8">
        <w:rPr>
          <w:color w:val="000000"/>
        </w:rPr>
        <w:t>Đối với kỳ thi cấp thành phố, m</w:t>
      </w:r>
      <w:r w:rsidRPr="00DC0CF8">
        <w:rPr>
          <w:color w:val="000000"/>
          <w:lang w:val="vi-VN"/>
        </w:rPr>
        <w:t xml:space="preserve">ỗi đề tài </w:t>
      </w:r>
      <w:r w:rsidRPr="00DC0CF8">
        <w:rPr>
          <w:color w:val="000000"/>
        </w:rPr>
        <w:t>hỗ trợ công tác chấm thi vòng loại, vòng 1, vòng 2 là 250.000 đồng/đề tài</w:t>
      </w:r>
      <w:r w:rsidR="00737881" w:rsidRPr="00DC0CF8">
        <w:rPr>
          <w:color w:val="000000"/>
        </w:rPr>
        <w:t xml:space="preserve"> </w:t>
      </w:r>
    </w:p>
    <w:p w:rsidR="00D21AD7" w:rsidRPr="00DC0CF8" w:rsidRDefault="00D21AD7" w:rsidP="00DC0CF8">
      <w:pPr>
        <w:spacing w:beforeLines="60" w:before="144" w:afterLines="60" w:after="144" w:line="264" w:lineRule="auto"/>
        <w:ind w:firstLine="567"/>
        <w:jc w:val="both"/>
        <w:rPr>
          <w:b/>
          <w:color w:val="000000"/>
        </w:rPr>
      </w:pPr>
      <w:r w:rsidRPr="00DC0CF8">
        <w:rPr>
          <w:b/>
          <w:color w:val="000000"/>
        </w:rPr>
        <w:t>7. Công tác tổ chức cuộc thi</w:t>
      </w:r>
    </w:p>
    <w:p w:rsidR="00D21AD7" w:rsidRPr="00DC0CF8" w:rsidRDefault="00D21AD7" w:rsidP="00DC0CF8">
      <w:pPr>
        <w:spacing w:beforeLines="60" w:before="144" w:afterLines="60" w:after="144" w:line="264" w:lineRule="auto"/>
        <w:ind w:firstLine="567"/>
        <w:jc w:val="both"/>
        <w:rPr>
          <w:b/>
          <w:i/>
          <w:color w:val="000000"/>
        </w:rPr>
      </w:pPr>
      <w:r w:rsidRPr="00DC0CF8">
        <w:rPr>
          <w:b/>
          <w:i/>
          <w:color w:val="000000"/>
        </w:rPr>
        <w:t xml:space="preserve">7.1. Triển khai tổ chức cuộc thi </w:t>
      </w:r>
    </w:p>
    <w:p w:rsidR="00D21AD7" w:rsidRPr="00DC0CF8" w:rsidRDefault="00D21AD7" w:rsidP="00DC0CF8">
      <w:pPr>
        <w:spacing w:beforeLines="60" w:before="144" w:afterLines="60" w:after="144" w:line="264" w:lineRule="auto"/>
        <w:ind w:firstLine="567"/>
        <w:jc w:val="both"/>
        <w:rPr>
          <w:color w:val="000000"/>
        </w:rPr>
      </w:pPr>
      <w:r w:rsidRPr="00DC0CF8">
        <w:rPr>
          <w:color w:val="000000"/>
        </w:rPr>
        <w:t xml:space="preserve">a) Các đơn vị thành lập Ban tổ chức, xây dựng kế hoạch và triển khai tổ chức cuộc thi KHKT tại đơn vị để chọn ra các dự án tham gia cuộc thi </w:t>
      </w:r>
      <w:r w:rsidR="003E0727" w:rsidRPr="00DC0CF8">
        <w:rPr>
          <w:color w:val="000000"/>
        </w:rPr>
        <w:t>NCKH.</w:t>
      </w:r>
    </w:p>
    <w:p w:rsidR="00686A13" w:rsidRPr="00DC0CF8" w:rsidRDefault="00D21AD7" w:rsidP="00DC0CF8">
      <w:pPr>
        <w:spacing w:beforeLines="60" w:before="144" w:afterLines="60" w:after="144" w:line="264" w:lineRule="auto"/>
        <w:ind w:firstLine="567"/>
        <w:jc w:val="both"/>
        <w:rPr>
          <w:color w:val="000000"/>
        </w:rPr>
      </w:pPr>
      <w:r w:rsidRPr="00DC0CF8">
        <w:rPr>
          <w:color w:val="000000"/>
        </w:rPr>
        <w:t xml:space="preserve">b) Vòng sơ khảo cuộc thi KHKT </w:t>
      </w:r>
    </w:p>
    <w:p w:rsidR="00686A13" w:rsidRPr="00DC0CF8" w:rsidRDefault="00686A13" w:rsidP="00DC0CF8">
      <w:pPr>
        <w:spacing w:beforeLines="60" w:before="144" w:afterLines="60" w:after="144" w:line="264" w:lineRule="auto"/>
        <w:ind w:firstLine="567"/>
        <w:jc w:val="both"/>
        <w:rPr>
          <w:color w:val="000000"/>
        </w:rPr>
      </w:pPr>
      <w:r w:rsidRPr="00DC0CF8">
        <w:rPr>
          <w:color w:val="000000"/>
        </w:rPr>
        <w:t>- Kỳ thi cấp quận: tiến hành trong thời gian từ ngày 17/11/2020 đến ngày 19/11/2020 để chọn ra các dự án vào vòng chung khảo cấp quận.</w:t>
      </w:r>
    </w:p>
    <w:p w:rsidR="00D21AD7" w:rsidRPr="00DC0CF8" w:rsidRDefault="00686A13" w:rsidP="00DC0CF8">
      <w:pPr>
        <w:spacing w:beforeLines="60" w:before="144" w:afterLines="60" w:after="144" w:line="264" w:lineRule="auto"/>
        <w:ind w:firstLine="567"/>
        <w:jc w:val="both"/>
        <w:rPr>
          <w:color w:val="000000"/>
        </w:rPr>
      </w:pPr>
      <w:r w:rsidRPr="00DC0CF8">
        <w:rPr>
          <w:color w:val="000000"/>
        </w:rPr>
        <w:t xml:space="preserve"> - Kỳ thi cấp thành phố:</w:t>
      </w:r>
      <w:r w:rsidR="00D21AD7" w:rsidRPr="00DC0CF8">
        <w:rPr>
          <w:color w:val="000000"/>
        </w:rPr>
        <w:t xml:space="preserve"> tiến hành trong thời gian từ ngày 25/11/2020 đến ngày 15/12/2020 để chọn ra các dự án đạt giải và các dự án vào vòng chung khảo cấp thành phố.</w:t>
      </w:r>
    </w:p>
    <w:p w:rsidR="00686A13" w:rsidRPr="00DC0CF8" w:rsidRDefault="00D21AD7" w:rsidP="00565467">
      <w:pPr>
        <w:spacing w:beforeLines="60" w:before="144" w:afterLines="60" w:after="144" w:line="264" w:lineRule="auto"/>
        <w:ind w:firstLine="567"/>
        <w:jc w:val="both"/>
        <w:rPr>
          <w:color w:val="000000"/>
        </w:rPr>
      </w:pPr>
      <w:r w:rsidRPr="00DC0CF8">
        <w:rPr>
          <w:color w:val="000000"/>
        </w:rPr>
        <w:t>c) Vòng chung khảo cuộc thi KHKT</w:t>
      </w:r>
    </w:p>
    <w:p w:rsidR="00686A13" w:rsidRPr="00DC0CF8" w:rsidRDefault="00686A13" w:rsidP="00565467">
      <w:pPr>
        <w:spacing w:beforeLines="60" w:before="144" w:afterLines="60" w:after="144" w:line="264" w:lineRule="auto"/>
        <w:ind w:firstLine="567"/>
        <w:jc w:val="both"/>
        <w:rPr>
          <w:color w:val="000000"/>
        </w:rPr>
      </w:pPr>
      <w:r w:rsidRPr="00DC0CF8">
        <w:rPr>
          <w:color w:val="000000"/>
        </w:rPr>
        <w:t>- Kỳ thi cấp quận: tiến hành vào ngày 24/11/2020 tại trường THCS Nguyễn Hữu Thọ.</w:t>
      </w:r>
    </w:p>
    <w:p w:rsidR="00D21AD7" w:rsidRPr="00DC0CF8" w:rsidRDefault="00686A13" w:rsidP="00565467">
      <w:pPr>
        <w:spacing w:beforeLines="60" w:before="144" w:afterLines="60" w:after="144" w:line="264" w:lineRule="auto"/>
        <w:ind w:firstLine="567"/>
        <w:jc w:val="both"/>
        <w:rPr>
          <w:color w:val="000000"/>
        </w:rPr>
      </w:pPr>
      <w:r w:rsidRPr="00DC0CF8">
        <w:rPr>
          <w:color w:val="000000"/>
        </w:rPr>
        <w:t>-</w:t>
      </w:r>
      <w:r w:rsidR="00D21AD7" w:rsidRPr="00DC0CF8">
        <w:rPr>
          <w:color w:val="000000"/>
        </w:rPr>
        <w:t xml:space="preserve"> </w:t>
      </w:r>
      <w:r w:rsidRPr="00DC0CF8">
        <w:rPr>
          <w:color w:val="000000"/>
        </w:rPr>
        <w:t xml:space="preserve">Kỳ thi </w:t>
      </w:r>
      <w:r w:rsidR="00D21AD7" w:rsidRPr="00DC0CF8">
        <w:rPr>
          <w:color w:val="000000"/>
        </w:rPr>
        <w:t>cấp thành phố</w:t>
      </w:r>
      <w:r w:rsidRPr="00DC0CF8">
        <w:rPr>
          <w:color w:val="000000"/>
        </w:rPr>
        <w:t>:</w:t>
      </w:r>
      <w:r w:rsidR="00D21AD7" w:rsidRPr="00DC0CF8">
        <w:rPr>
          <w:color w:val="000000"/>
        </w:rPr>
        <w:t xml:space="preserve"> tiến hành trong khoảng thời gian từ ngày 11/01/2021 đến ngày 16/1/2021 để xếp giải cho các dự án của vòng chung khảo và tuyển chọn các dự án tham gia cuộc thi KHKT cấp quốc gia. </w:t>
      </w:r>
    </w:p>
    <w:p w:rsidR="00D21AD7" w:rsidRPr="00DC0CF8" w:rsidRDefault="00D21AD7" w:rsidP="00565467">
      <w:pPr>
        <w:spacing w:beforeLines="60" w:before="144" w:afterLines="60" w:after="144" w:line="264" w:lineRule="auto"/>
        <w:ind w:firstLine="567"/>
        <w:jc w:val="both"/>
        <w:rPr>
          <w:b/>
          <w:i/>
          <w:color w:val="000000"/>
        </w:rPr>
      </w:pPr>
      <w:r w:rsidRPr="00DC0CF8">
        <w:rPr>
          <w:b/>
          <w:i/>
          <w:color w:val="000000"/>
        </w:rPr>
        <w:t>7.2. Tiêu chí đánh giá dự án dự thi cuộc thi KHKT cấp thành phố</w:t>
      </w:r>
    </w:p>
    <w:p w:rsidR="00D21AD7" w:rsidRPr="00DC0CF8" w:rsidRDefault="00D21AD7" w:rsidP="00565467">
      <w:pPr>
        <w:spacing w:beforeLines="60" w:before="144" w:afterLines="60" w:after="144" w:line="264" w:lineRule="auto"/>
        <w:ind w:firstLine="567"/>
        <w:jc w:val="both"/>
        <w:rPr>
          <w:color w:val="000000"/>
        </w:rPr>
      </w:pPr>
      <w:r w:rsidRPr="00DC0CF8">
        <w:rPr>
          <w:color w:val="000000"/>
        </w:rPr>
        <w:t>Căn cứ quy định tại Thông tư 38, cuộc thi KHKT cấp thành phố năm học 2020 - 2021 đánh giá dự án dự thi căn cứ theo các tiêu chí dưới đây:</w:t>
      </w:r>
    </w:p>
    <w:p w:rsidR="00D21AD7" w:rsidRPr="00DC0CF8" w:rsidRDefault="00D21AD7" w:rsidP="00565467">
      <w:pPr>
        <w:spacing w:beforeLines="60" w:before="144" w:afterLines="60" w:after="144" w:line="264" w:lineRule="auto"/>
        <w:ind w:firstLine="567"/>
        <w:jc w:val="both"/>
        <w:rPr>
          <w:i/>
          <w:color w:val="000000"/>
        </w:rPr>
      </w:pPr>
      <w:r w:rsidRPr="00DC0CF8">
        <w:rPr>
          <w:i/>
          <w:color w:val="000000"/>
        </w:rPr>
        <w:t>a) Dự án khoa học</w:t>
      </w:r>
    </w:p>
    <w:p w:rsidR="00D21AD7" w:rsidRPr="00DC0CF8" w:rsidRDefault="00D21AD7" w:rsidP="00565467">
      <w:pPr>
        <w:spacing w:beforeLines="60" w:before="144" w:afterLines="60" w:after="144" w:line="264" w:lineRule="auto"/>
        <w:ind w:firstLine="567"/>
        <w:jc w:val="both"/>
        <w:rPr>
          <w:i/>
          <w:color w:val="000000"/>
        </w:rPr>
      </w:pPr>
      <w:r w:rsidRPr="00DC0CF8">
        <w:rPr>
          <w:i/>
          <w:color w:val="000000"/>
        </w:rPr>
        <w:t>- Câu hỏi nghiên cứu: 10 điểm;</w:t>
      </w:r>
    </w:p>
    <w:p w:rsidR="00D21AD7" w:rsidRPr="00DC0CF8" w:rsidRDefault="00D21AD7" w:rsidP="00565467">
      <w:pPr>
        <w:spacing w:beforeLines="60" w:before="144" w:afterLines="60" w:after="144" w:line="264" w:lineRule="auto"/>
        <w:ind w:firstLine="567"/>
        <w:jc w:val="both"/>
        <w:rPr>
          <w:i/>
          <w:color w:val="000000"/>
        </w:rPr>
      </w:pPr>
      <w:r w:rsidRPr="00DC0CF8">
        <w:rPr>
          <w:i/>
          <w:color w:val="000000"/>
        </w:rPr>
        <w:t>- Kế hoạch nghiên cứu và phương pháp nghiên cứu: 15 điểm;</w:t>
      </w:r>
    </w:p>
    <w:p w:rsidR="00D21AD7" w:rsidRPr="00DC0CF8" w:rsidRDefault="00D21AD7" w:rsidP="00565467">
      <w:pPr>
        <w:spacing w:beforeLines="60" w:before="144" w:afterLines="60" w:after="144" w:line="264" w:lineRule="auto"/>
        <w:ind w:firstLine="567"/>
        <w:jc w:val="both"/>
        <w:rPr>
          <w:i/>
          <w:color w:val="000000"/>
        </w:rPr>
      </w:pPr>
      <w:r w:rsidRPr="00DC0CF8">
        <w:rPr>
          <w:i/>
          <w:color w:val="000000"/>
        </w:rPr>
        <w:t>- Tiến hành nghiên cứu (thu thập, phân tích và sử dụng dữ liệu): 20 điểm;</w:t>
      </w:r>
    </w:p>
    <w:p w:rsidR="00D21AD7" w:rsidRPr="00DC0CF8" w:rsidRDefault="00D21AD7" w:rsidP="00565467">
      <w:pPr>
        <w:spacing w:beforeLines="60" w:before="144" w:afterLines="60" w:after="144" w:line="264" w:lineRule="auto"/>
        <w:ind w:firstLine="567"/>
        <w:jc w:val="both"/>
        <w:rPr>
          <w:i/>
          <w:color w:val="000000"/>
        </w:rPr>
      </w:pPr>
      <w:r w:rsidRPr="00DC0CF8">
        <w:rPr>
          <w:i/>
          <w:color w:val="000000"/>
        </w:rPr>
        <w:t>- Tính sáng tạo: 20 điểm;</w:t>
      </w:r>
    </w:p>
    <w:p w:rsidR="00D21AD7" w:rsidRPr="00DC0CF8" w:rsidRDefault="00D21AD7" w:rsidP="00565467">
      <w:pPr>
        <w:spacing w:beforeLines="60" w:before="144" w:afterLines="60" w:after="144" w:line="264" w:lineRule="auto"/>
        <w:ind w:firstLine="567"/>
        <w:jc w:val="both"/>
        <w:rPr>
          <w:i/>
          <w:color w:val="000000"/>
        </w:rPr>
      </w:pPr>
      <w:r w:rsidRPr="00DC0CF8">
        <w:rPr>
          <w:i/>
          <w:color w:val="000000"/>
        </w:rPr>
        <w:t xml:space="preserve">- Trình bày (gian trưng bày và trả lời phỏng vấn): 35 điểm. </w:t>
      </w:r>
    </w:p>
    <w:p w:rsidR="00D21AD7" w:rsidRPr="00DC0CF8" w:rsidRDefault="00D21AD7" w:rsidP="00565467">
      <w:pPr>
        <w:spacing w:beforeLines="60" w:before="144" w:afterLines="60" w:after="144" w:line="264" w:lineRule="auto"/>
        <w:ind w:firstLine="567"/>
        <w:jc w:val="both"/>
        <w:rPr>
          <w:i/>
          <w:color w:val="000000"/>
        </w:rPr>
      </w:pPr>
      <w:r w:rsidRPr="00DC0CF8">
        <w:rPr>
          <w:i/>
          <w:color w:val="000000"/>
        </w:rPr>
        <w:t>b) Dự án kĩ thuật</w:t>
      </w:r>
    </w:p>
    <w:p w:rsidR="00D21AD7" w:rsidRPr="00DC0CF8" w:rsidRDefault="00D21AD7" w:rsidP="00565467">
      <w:pPr>
        <w:spacing w:beforeLines="60" w:before="144" w:afterLines="60" w:after="144" w:line="264" w:lineRule="auto"/>
        <w:ind w:firstLine="567"/>
        <w:jc w:val="both"/>
        <w:rPr>
          <w:i/>
          <w:color w:val="000000"/>
        </w:rPr>
      </w:pPr>
      <w:r w:rsidRPr="00DC0CF8">
        <w:rPr>
          <w:i/>
          <w:color w:val="000000"/>
        </w:rPr>
        <w:lastRenderedPageBreak/>
        <w:t>- Vấn đề nghiên cứu: 10 điểm;</w:t>
      </w:r>
    </w:p>
    <w:p w:rsidR="00D21AD7" w:rsidRPr="00DC0CF8" w:rsidRDefault="00D21AD7" w:rsidP="00565467">
      <w:pPr>
        <w:spacing w:beforeLines="60" w:before="144" w:afterLines="60" w:after="144" w:line="264" w:lineRule="auto"/>
        <w:ind w:firstLine="567"/>
        <w:jc w:val="both"/>
        <w:rPr>
          <w:i/>
          <w:color w:val="000000"/>
        </w:rPr>
      </w:pPr>
      <w:r w:rsidRPr="00DC0CF8">
        <w:rPr>
          <w:i/>
          <w:color w:val="000000"/>
        </w:rPr>
        <w:t>- Kế hoạch nghiên cứu và phương pháp nghiên cứu: 15 điểm;</w:t>
      </w:r>
    </w:p>
    <w:p w:rsidR="00D21AD7" w:rsidRPr="00DC0CF8" w:rsidRDefault="00D21AD7" w:rsidP="00565467">
      <w:pPr>
        <w:spacing w:beforeLines="60" w:before="144" w:afterLines="60" w:after="144" w:line="264" w:lineRule="auto"/>
        <w:ind w:firstLine="567"/>
        <w:jc w:val="both"/>
        <w:rPr>
          <w:i/>
          <w:color w:val="000000"/>
        </w:rPr>
      </w:pPr>
      <w:r w:rsidRPr="00DC0CF8">
        <w:rPr>
          <w:i/>
          <w:color w:val="000000"/>
        </w:rPr>
        <w:t>- Tiến hành nghiên cứu (xây dựng và thử nghiệm): 20 điểm;</w:t>
      </w:r>
    </w:p>
    <w:p w:rsidR="00D21AD7" w:rsidRPr="00DC0CF8" w:rsidRDefault="00D21AD7" w:rsidP="00565467">
      <w:pPr>
        <w:spacing w:beforeLines="60" w:before="144" w:afterLines="60" w:after="144" w:line="264" w:lineRule="auto"/>
        <w:ind w:firstLine="567"/>
        <w:jc w:val="both"/>
        <w:rPr>
          <w:i/>
          <w:color w:val="000000"/>
        </w:rPr>
      </w:pPr>
      <w:r w:rsidRPr="00DC0CF8">
        <w:rPr>
          <w:i/>
          <w:color w:val="000000"/>
        </w:rPr>
        <w:t>- Tính sáng tạo: 20 điểm;</w:t>
      </w:r>
    </w:p>
    <w:p w:rsidR="00D21AD7" w:rsidRPr="00DC0CF8" w:rsidRDefault="00D21AD7" w:rsidP="00565467">
      <w:pPr>
        <w:spacing w:beforeLines="60" w:before="144" w:afterLines="60" w:after="144" w:line="264" w:lineRule="auto"/>
        <w:ind w:firstLine="567"/>
        <w:jc w:val="both"/>
        <w:rPr>
          <w:i/>
          <w:color w:val="000000"/>
        </w:rPr>
      </w:pPr>
      <w:r w:rsidRPr="00DC0CF8">
        <w:rPr>
          <w:i/>
          <w:color w:val="000000"/>
        </w:rPr>
        <w:t>- Trình bày (gian trưng bày và trả lời phỏng vấn): 35 điểm.</w:t>
      </w:r>
    </w:p>
    <w:p w:rsidR="00D21AD7" w:rsidRPr="00DC0CF8" w:rsidRDefault="00D21AD7" w:rsidP="00565467">
      <w:pPr>
        <w:spacing w:beforeLines="60" w:before="144" w:afterLines="60" w:after="144" w:line="264" w:lineRule="auto"/>
        <w:ind w:firstLine="567"/>
        <w:jc w:val="both"/>
        <w:rPr>
          <w:color w:val="000000"/>
        </w:rPr>
      </w:pPr>
      <w:r w:rsidRPr="00DC0CF8">
        <w:rPr>
          <w:color w:val="000000"/>
        </w:rPr>
        <w:t xml:space="preserve">Nhận được công văn này, </w:t>
      </w:r>
      <w:r w:rsidR="00686A13" w:rsidRPr="00DC0CF8">
        <w:rPr>
          <w:color w:val="000000"/>
        </w:rPr>
        <w:t xml:space="preserve">Phòng GDĐT </w:t>
      </w:r>
      <w:r w:rsidRPr="00DC0CF8">
        <w:rPr>
          <w:color w:val="000000"/>
        </w:rPr>
        <w:t xml:space="preserve">đề nghị </w:t>
      </w:r>
      <w:r w:rsidR="00686A13" w:rsidRPr="00DC0CF8">
        <w:rPr>
          <w:color w:val="000000"/>
        </w:rPr>
        <w:t xml:space="preserve">Hiệu trưởng </w:t>
      </w:r>
      <w:r w:rsidR="003E0727" w:rsidRPr="00DC0CF8">
        <w:rPr>
          <w:color w:val="000000"/>
        </w:rPr>
        <w:t xml:space="preserve">quan tâm </w:t>
      </w:r>
      <w:r w:rsidR="009300DF" w:rsidRPr="00DC0CF8">
        <w:rPr>
          <w:color w:val="000000"/>
        </w:rPr>
        <w:t>triể</w:t>
      </w:r>
      <w:r w:rsidR="007349B0">
        <w:rPr>
          <w:color w:val="000000"/>
        </w:rPr>
        <w:t>n kh</w:t>
      </w:r>
      <w:r w:rsidR="009300DF" w:rsidRPr="00DC0CF8">
        <w:rPr>
          <w:color w:val="000000"/>
        </w:rPr>
        <w:t>a</w:t>
      </w:r>
      <w:r w:rsidR="007349B0">
        <w:rPr>
          <w:color w:val="000000"/>
        </w:rPr>
        <w:t>i</w:t>
      </w:r>
      <w:r w:rsidR="009300DF" w:rsidRPr="00DC0CF8">
        <w:rPr>
          <w:color w:val="000000"/>
        </w:rPr>
        <w:t xml:space="preserve"> và </w:t>
      </w:r>
      <w:r w:rsidR="003E0727" w:rsidRPr="00DC0CF8">
        <w:rPr>
          <w:color w:val="000000"/>
        </w:rPr>
        <w:t>tạo điều kiện cho giáo viên, học sinh  của đơn vị tham gia cuộc thi NCKH năm học 2020-2021./.</w:t>
      </w:r>
      <w:r w:rsidRPr="00DC0CF8">
        <w:rPr>
          <w:color w:val="00000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550"/>
      </w:tblGrid>
      <w:tr w:rsidR="00E90F4B" w:rsidRPr="00AF7378" w:rsidTr="002F2426">
        <w:tc>
          <w:tcPr>
            <w:tcW w:w="4522" w:type="dxa"/>
          </w:tcPr>
          <w:p w:rsidR="00E90F4B" w:rsidRPr="00AF7378" w:rsidRDefault="00E90F4B" w:rsidP="00055E28">
            <w:pPr>
              <w:shd w:val="clear" w:color="auto" w:fill="FFFFFF"/>
              <w:spacing w:line="300" w:lineRule="atLeast"/>
              <w:jc w:val="both"/>
              <w:textAlignment w:val="baseline"/>
              <w:rPr>
                <w:i/>
                <w:color w:val="000000"/>
                <w:sz w:val="24"/>
                <w:szCs w:val="24"/>
              </w:rPr>
            </w:pPr>
            <w:r w:rsidRPr="00AF7378">
              <w:rPr>
                <w:b/>
                <w:bCs/>
                <w:i/>
                <w:color w:val="000000"/>
                <w:sz w:val="24"/>
                <w:szCs w:val="24"/>
              </w:rPr>
              <w:t>Nơi nhận:</w:t>
            </w:r>
          </w:p>
          <w:p w:rsidR="00E90F4B" w:rsidRPr="00AF7378" w:rsidRDefault="00E90F4B" w:rsidP="00055E28">
            <w:pPr>
              <w:shd w:val="clear" w:color="auto" w:fill="FFFFFF"/>
              <w:spacing w:line="300" w:lineRule="atLeast"/>
              <w:jc w:val="both"/>
              <w:textAlignment w:val="baseline"/>
              <w:rPr>
                <w:color w:val="000000"/>
                <w:sz w:val="22"/>
                <w:szCs w:val="22"/>
              </w:rPr>
            </w:pPr>
            <w:r w:rsidRPr="00AF7378">
              <w:rPr>
                <w:iCs/>
                <w:color w:val="000000"/>
                <w:sz w:val="22"/>
                <w:szCs w:val="22"/>
              </w:rPr>
              <w:t>-  Như trên; </w:t>
            </w:r>
            <w:r w:rsidRPr="00AF7378">
              <w:rPr>
                <w:iCs/>
                <w:color w:val="000000"/>
                <w:sz w:val="22"/>
                <w:szCs w:val="22"/>
              </w:rPr>
              <w:tab/>
            </w:r>
          </w:p>
          <w:p w:rsidR="00E90F4B" w:rsidRPr="00AF7378" w:rsidRDefault="00CC0D61" w:rsidP="00055E28">
            <w:pPr>
              <w:shd w:val="clear" w:color="auto" w:fill="FFFFFF"/>
              <w:spacing w:line="300" w:lineRule="atLeast"/>
              <w:jc w:val="both"/>
              <w:textAlignment w:val="baseline"/>
              <w:rPr>
                <w:color w:val="000000"/>
                <w:sz w:val="22"/>
                <w:szCs w:val="22"/>
              </w:rPr>
            </w:pPr>
            <w:r>
              <w:rPr>
                <w:iCs/>
                <w:color w:val="000000"/>
                <w:sz w:val="22"/>
                <w:szCs w:val="22"/>
              </w:rPr>
              <w:t>- Lưu: VP, T</w:t>
            </w:r>
            <w:r w:rsidR="00E90F4B" w:rsidRPr="00AF7378">
              <w:rPr>
                <w:iCs/>
                <w:color w:val="000000"/>
                <w:sz w:val="22"/>
                <w:szCs w:val="22"/>
              </w:rPr>
              <w:t>ổ THCS.</w:t>
            </w:r>
          </w:p>
          <w:p w:rsidR="00E90F4B" w:rsidRPr="00AF7378" w:rsidRDefault="00E90F4B" w:rsidP="00055E28">
            <w:pPr>
              <w:spacing w:line="300" w:lineRule="atLeast"/>
              <w:jc w:val="both"/>
              <w:textAlignment w:val="baseline"/>
              <w:rPr>
                <w:color w:val="000000"/>
                <w:sz w:val="26"/>
                <w:szCs w:val="26"/>
              </w:rPr>
            </w:pPr>
            <w:bookmarkStart w:id="0" w:name="_GoBack"/>
            <w:bookmarkEnd w:id="0"/>
          </w:p>
        </w:tc>
        <w:tc>
          <w:tcPr>
            <w:tcW w:w="4550" w:type="dxa"/>
          </w:tcPr>
          <w:p w:rsidR="00E90F4B" w:rsidRPr="007349B0" w:rsidRDefault="00E90F4B" w:rsidP="00055E28">
            <w:pPr>
              <w:shd w:val="clear" w:color="auto" w:fill="FFFFFF"/>
              <w:tabs>
                <w:tab w:val="center" w:pos="7371"/>
              </w:tabs>
              <w:spacing w:line="300" w:lineRule="atLeast"/>
              <w:jc w:val="center"/>
              <w:textAlignment w:val="baseline"/>
              <w:rPr>
                <w:b/>
                <w:bCs/>
                <w:color w:val="000000"/>
              </w:rPr>
            </w:pPr>
            <w:r w:rsidRPr="007349B0">
              <w:rPr>
                <w:b/>
                <w:bCs/>
                <w:color w:val="000000"/>
              </w:rPr>
              <w:t>TRƯỞNG PHÒNG</w:t>
            </w:r>
          </w:p>
          <w:p w:rsidR="00E90F4B" w:rsidRPr="007349B0" w:rsidRDefault="00E90F4B" w:rsidP="00055E28">
            <w:pPr>
              <w:shd w:val="clear" w:color="auto" w:fill="FFFFFF"/>
              <w:tabs>
                <w:tab w:val="center" w:pos="5880"/>
              </w:tabs>
              <w:spacing w:line="300" w:lineRule="atLeast"/>
              <w:jc w:val="center"/>
              <w:textAlignment w:val="baseline"/>
              <w:rPr>
                <w:b/>
                <w:bCs/>
                <w:color w:val="000000"/>
              </w:rPr>
            </w:pPr>
          </w:p>
          <w:p w:rsidR="00055E28" w:rsidRPr="00F50090" w:rsidRDefault="00F50090" w:rsidP="00055E28">
            <w:pPr>
              <w:shd w:val="clear" w:color="auto" w:fill="FFFFFF"/>
              <w:tabs>
                <w:tab w:val="center" w:pos="5880"/>
              </w:tabs>
              <w:spacing w:line="300" w:lineRule="atLeast"/>
              <w:jc w:val="center"/>
              <w:textAlignment w:val="baseline"/>
              <w:rPr>
                <w:bCs/>
                <w:i/>
                <w:color w:val="000000"/>
              </w:rPr>
            </w:pPr>
            <w:r w:rsidRPr="00F50090">
              <w:rPr>
                <w:bCs/>
                <w:i/>
                <w:color w:val="000000"/>
              </w:rPr>
              <w:t>(đã ký và đóng dấu)</w:t>
            </w:r>
          </w:p>
          <w:p w:rsidR="00055E28" w:rsidRPr="007349B0" w:rsidRDefault="00055E28" w:rsidP="00055E28">
            <w:pPr>
              <w:shd w:val="clear" w:color="auto" w:fill="FFFFFF"/>
              <w:tabs>
                <w:tab w:val="center" w:pos="5880"/>
              </w:tabs>
              <w:spacing w:line="300" w:lineRule="atLeast"/>
              <w:jc w:val="center"/>
              <w:textAlignment w:val="baseline"/>
              <w:rPr>
                <w:b/>
                <w:bCs/>
                <w:color w:val="000000"/>
              </w:rPr>
            </w:pPr>
          </w:p>
          <w:p w:rsidR="00AF7378" w:rsidRPr="007349B0" w:rsidRDefault="00AF7378" w:rsidP="00055E28">
            <w:pPr>
              <w:shd w:val="clear" w:color="auto" w:fill="FFFFFF"/>
              <w:tabs>
                <w:tab w:val="center" w:pos="5880"/>
              </w:tabs>
              <w:spacing w:line="300" w:lineRule="atLeast"/>
              <w:jc w:val="center"/>
              <w:textAlignment w:val="baseline"/>
              <w:rPr>
                <w:b/>
                <w:bCs/>
                <w:color w:val="000000"/>
              </w:rPr>
            </w:pPr>
          </w:p>
          <w:p w:rsidR="00E90F4B" w:rsidRPr="009300DF" w:rsidRDefault="00E90F4B" w:rsidP="009300DF">
            <w:pPr>
              <w:jc w:val="center"/>
              <w:rPr>
                <w:sz w:val="26"/>
                <w:szCs w:val="26"/>
              </w:rPr>
            </w:pPr>
            <w:r w:rsidRPr="007349B0">
              <w:rPr>
                <w:b/>
                <w:bCs/>
                <w:color w:val="000000"/>
              </w:rPr>
              <w:t>Ngô Xuân Đông</w:t>
            </w:r>
          </w:p>
        </w:tc>
      </w:tr>
    </w:tbl>
    <w:p w:rsidR="004131C7" w:rsidRDefault="004131C7" w:rsidP="009300DF">
      <w:pPr>
        <w:jc w:val="both"/>
      </w:pPr>
    </w:p>
    <w:sectPr w:rsidR="004131C7" w:rsidSect="009300DF">
      <w:headerReference w:type="default" r:id="rId8"/>
      <w:pgSz w:w="12240" w:h="15840"/>
      <w:pgMar w:top="1134" w:right="1134" w:bottom="1134" w:left="1701" w:header="720" w:footer="18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A6E" w:rsidRDefault="00A07A6E" w:rsidP="009300DF">
      <w:r>
        <w:separator/>
      </w:r>
    </w:p>
  </w:endnote>
  <w:endnote w:type="continuationSeparator" w:id="0">
    <w:p w:rsidR="00A07A6E" w:rsidRDefault="00A07A6E" w:rsidP="0093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A6E" w:rsidRDefault="00A07A6E" w:rsidP="009300DF">
      <w:r>
        <w:separator/>
      </w:r>
    </w:p>
  </w:footnote>
  <w:footnote w:type="continuationSeparator" w:id="0">
    <w:p w:rsidR="00A07A6E" w:rsidRDefault="00A07A6E" w:rsidP="00930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270798"/>
      <w:docPartObj>
        <w:docPartGallery w:val="Page Numbers (Top of Page)"/>
        <w:docPartUnique/>
      </w:docPartObj>
    </w:sdtPr>
    <w:sdtEndPr>
      <w:rPr>
        <w:noProof/>
      </w:rPr>
    </w:sdtEndPr>
    <w:sdtContent>
      <w:p w:rsidR="009300DF" w:rsidRDefault="009300DF">
        <w:pPr>
          <w:pStyle w:val="Header"/>
          <w:jc w:val="center"/>
        </w:pPr>
        <w:r>
          <w:fldChar w:fldCharType="begin"/>
        </w:r>
        <w:r>
          <w:instrText xml:space="preserve"> PAGE   \* MERGEFORMAT </w:instrText>
        </w:r>
        <w:r>
          <w:fldChar w:fldCharType="separate"/>
        </w:r>
        <w:r w:rsidR="00F50090">
          <w:rPr>
            <w:noProof/>
          </w:rPr>
          <w:t>9</w:t>
        </w:r>
        <w:r>
          <w:rPr>
            <w:noProof/>
          </w:rPr>
          <w:fldChar w:fldCharType="end"/>
        </w:r>
      </w:p>
    </w:sdtContent>
  </w:sdt>
  <w:p w:rsidR="009300DF" w:rsidRDefault="009300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4B"/>
    <w:rsid w:val="0005055E"/>
    <w:rsid w:val="00055E28"/>
    <w:rsid w:val="000A6320"/>
    <w:rsid w:val="001D06B5"/>
    <w:rsid w:val="00237D30"/>
    <w:rsid w:val="002F2426"/>
    <w:rsid w:val="00320305"/>
    <w:rsid w:val="003E0727"/>
    <w:rsid w:val="003F2C1B"/>
    <w:rsid w:val="004131C7"/>
    <w:rsid w:val="004A14B5"/>
    <w:rsid w:val="004A54B4"/>
    <w:rsid w:val="00565467"/>
    <w:rsid w:val="00686A13"/>
    <w:rsid w:val="006D2901"/>
    <w:rsid w:val="007349B0"/>
    <w:rsid w:val="00737881"/>
    <w:rsid w:val="007A34F7"/>
    <w:rsid w:val="00850D9E"/>
    <w:rsid w:val="009300DF"/>
    <w:rsid w:val="00A002A6"/>
    <w:rsid w:val="00A07A6E"/>
    <w:rsid w:val="00AF7378"/>
    <w:rsid w:val="00B4355E"/>
    <w:rsid w:val="00C059D8"/>
    <w:rsid w:val="00CC0D61"/>
    <w:rsid w:val="00D21AD7"/>
    <w:rsid w:val="00DC0CF8"/>
    <w:rsid w:val="00E90F4B"/>
    <w:rsid w:val="00EA1B12"/>
    <w:rsid w:val="00F50090"/>
    <w:rsid w:val="00FB1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1AFBD-8380-44D6-AF66-200880CB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4B"/>
  </w:style>
  <w:style w:type="paragraph" w:styleId="Heading2">
    <w:name w:val="heading 2"/>
    <w:basedOn w:val="Normal"/>
    <w:next w:val="Normal"/>
    <w:link w:val="Heading2Char"/>
    <w:qFormat/>
    <w:rsid w:val="00D21AD7"/>
    <w:pPr>
      <w:keepNext/>
      <w:outlineLvl w:val="1"/>
    </w:pPr>
    <w:rPr>
      <w:rFonts w:ascii="VNI-Times" w:eastAsia="Times New Roman" w:hAnsi="VNI-Time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0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5055E"/>
    <w:pPr>
      <w:widowControl w:val="0"/>
      <w:autoSpaceDE w:val="0"/>
      <w:autoSpaceDN w:val="0"/>
    </w:pPr>
    <w:rPr>
      <w:rFonts w:eastAsia="Times New Roman"/>
      <w:sz w:val="22"/>
      <w:szCs w:val="22"/>
      <w:lang w:bidi="en-US"/>
    </w:rPr>
  </w:style>
  <w:style w:type="character" w:customStyle="1" w:styleId="Vnbnnidung">
    <w:name w:val="Văn bản nội dung_"/>
    <w:link w:val="Vnbnnidung0"/>
    <w:uiPriority w:val="99"/>
    <w:rsid w:val="0005055E"/>
  </w:style>
  <w:style w:type="paragraph" w:customStyle="1" w:styleId="Vnbnnidung0">
    <w:name w:val="Văn bản nội dung"/>
    <w:basedOn w:val="Normal"/>
    <w:link w:val="Vnbnnidung"/>
    <w:uiPriority w:val="99"/>
    <w:rsid w:val="0005055E"/>
    <w:pPr>
      <w:widowControl w:val="0"/>
      <w:spacing w:after="100"/>
      <w:ind w:firstLine="400"/>
    </w:pPr>
  </w:style>
  <w:style w:type="character" w:customStyle="1" w:styleId="Heading2Char">
    <w:name w:val="Heading 2 Char"/>
    <w:basedOn w:val="DefaultParagraphFont"/>
    <w:link w:val="Heading2"/>
    <w:rsid w:val="00D21AD7"/>
    <w:rPr>
      <w:rFonts w:ascii="VNI-Times" w:eastAsia="Times New Roman" w:hAnsi="VNI-Times"/>
      <w:sz w:val="26"/>
      <w:szCs w:val="20"/>
    </w:rPr>
  </w:style>
  <w:style w:type="character" w:styleId="Hyperlink">
    <w:name w:val="Hyperlink"/>
    <w:uiPriority w:val="99"/>
    <w:unhideWhenUsed/>
    <w:rsid w:val="00D21AD7"/>
    <w:rPr>
      <w:color w:val="0000FF"/>
      <w:u w:val="single"/>
    </w:rPr>
  </w:style>
  <w:style w:type="character" w:styleId="Emphasis">
    <w:name w:val="Emphasis"/>
    <w:uiPriority w:val="20"/>
    <w:qFormat/>
    <w:rsid w:val="00D21AD7"/>
    <w:rPr>
      <w:i/>
      <w:iCs/>
    </w:rPr>
  </w:style>
  <w:style w:type="paragraph" w:styleId="Header">
    <w:name w:val="header"/>
    <w:basedOn w:val="Normal"/>
    <w:link w:val="HeaderChar"/>
    <w:uiPriority w:val="99"/>
    <w:unhideWhenUsed/>
    <w:rsid w:val="009300DF"/>
    <w:pPr>
      <w:tabs>
        <w:tab w:val="center" w:pos="4680"/>
        <w:tab w:val="right" w:pos="9360"/>
      </w:tabs>
    </w:pPr>
  </w:style>
  <w:style w:type="character" w:customStyle="1" w:styleId="HeaderChar">
    <w:name w:val="Header Char"/>
    <w:basedOn w:val="DefaultParagraphFont"/>
    <w:link w:val="Header"/>
    <w:uiPriority w:val="99"/>
    <w:rsid w:val="009300DF"/>
  </w:style>
  <w:style w:type="paragraph" w:styleId="Footer">
    <w:name w:val="footer"/>
    <w:basedOn w:val="Normal"/>
    <w:link w:val="FooterChar"/>
    <w:uiPriority w:val="99"/>
    <w:unhideWhenUsed/>
    <w:rsid w:val="009300DF"/>
    <w:pPr>
      <w:tabs>
        <w:tab w:val="center" w:pos="4680"/>
        <w:tab w:val="right" w:pos="9360"/>
      </w:tabs>
    </w:pPr>
  </w:style>
  <w:style w:type="character" w:customStyle="1" w:styleId="FooterChar">
    <w:name w:val="Footer Char"/>
    <w:basedOn w:val="DefaultParagraphFont"/>
    <w:link w:val="Footer"/>
    <w:uiPriority w:val="99"/>
    <w:rsid w:val="009300DF"/>
  </w:style>
  <w:style w:type="paragraph" w:styleId="BalloonText">
    <w:name w:val="Balloon Text"/>
    <w:basedOn w:val="Normal"/>
    <w:link w:val="BalloonTextChar"/>
    <w:uiPriority w:val="99"/>
    <w:semiHidden/>
    <w:unhideWhenUsed/>
    <w:rsid w:val="00DC0C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C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ngoc.ktn82@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kyluat.vn/vb/thong-tu-28-2009-tt-bgddt-quy-dinh-che-do-lam-viec-giao-vien-pho-thong-178e7.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9</Pages>
  <Words>2297</Words>
  <Characters>13094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DuyThinh</dc:creator>
  <cp:keywords/>
  <dc:description/>
  <cp:lastModifiedBy>DuyThinh</cp:lastModifiedBy>
  <cp:revision>5</cp:revision>
  <cp:lastPrinted>2020-10-28T09:36:00Z</cp:lastPrinted>
  <dcterms:created xsi:type="dcterms:W3CDTF">2020-09-23T07:49:00Z</dcterms:created>
  <dcterms:modified xsi:type="dcterms:W3CDTF">2020-10-29T01:21:00Z</dcterms:modified>
</cp:coreProperties>
</file>